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2955" w:right="2963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2955" w:right="2963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RESFC-2020-623-APN-DI#INAES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56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Lunes 7 de Septiembre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1502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251658240;mso-wrap-distance-left:0;mso-wrap-distance-right:0" coordorigin="1200,787" coordsize="10290,30">
            <v:line style="position:absolute" from="1208,799" to="11483,799" stroked="true" strokeweight=".38pt" strokecolor="#7f7d78">
              <v:stroke dashstyle="solid"/>
            </v:line>
            <v:line style="position:absolute" from="1200,791" to="11490,791" stroked="true" strokeweight=".37pt" strokecolor="#7f7d78">
              <v:stroke dashstyle="solid"/>
            </v:line>
            <v:shape style="position:absolute;left:11475;top:794;width:8;height:15" coordorigin="11475,795" coordsize="8,15" path="m11483,795l11475,802,11483,810,11483,795xe" filled="true" fillcolor="#d3d0c7" stroked="false">
              <v:path arrowok="t"/>
              <v:fill type="solid"/>
            </v:shape>
            <v:shape style="position:absolute;left:11482;top:787;width:8;height:30" coordorigin="11483,787" coordsize="8,30" path="m11490,787l11483,795,11483,810,11490,817,11490,787xe" filled="true" fillcolor="#d3d0c7" stroked="false">
              <v:path arrowok="t"/>
              <v:fill type="solid"/>
            </v:shape>
            <v:line style="position:absolute" from="1208,806" to="11483,806" stroked="true" strokeweight=".37pt" strokecolor="#d3d0c7">
              <v:stroke dashstyle="solid"/>
            </v:line>
            <v:line style="position:absolute" from="1200,814" to="11490,814" stroked="true" strokeweight=".38pt" strokecolor="#d3d0c7">
              <v:stroke dashstyle="solid"/>
            </v:line>
            <v:shape style="position:absolute;left:1207;top:794;width:8;height:15" coordorigin="1208,795" coordsize="8,15" path="m1208,795l1208,810,1215,802,1208,795xe" filled="true" fillcolor="#7f7d78" stroked="false">
              <v:path arrowok="t"/>
              <v:fill type="solid"/>
            </v:shape>
            <v:shape style="position:absolute;left:1200;top:787;width:8;height:30" coordorigin="1200,787" coordsize="8,30" path="m1200,787l1200,817,1208,810,1208,795,1200,787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EX-2020-57543546-APN-DAJ#INAES - Comisión Técnica Asesora de la “Actividad Agroalimentaria”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93"/>
        <w:ind w:left="100"/>
      </w:pPr>
      <w:r>
        <w:rPr>
          <w:b/>
        </w:rPr>
        <w:t>VISTO, </w:t>
      </w:r>
      <w:r>
        <w:rPr/>
        <w:t>el EX-2020-57543546-APN-DAJ#INAES,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7"/>
        <w:ind w:left="100" w:right="0" w:firstLine="0"/>
        <w:jc w:val="left"/>
        <w:rPr>
          <w:sz w:val="24"/>
        </w:rPr>
      </w:pPr>
      <w:r>
        <w:rPr>
          <w:b/>
          <w:sz w:val="24"/>
        </w:rPr>
        <w:t>CONSIDERANDO</w:t>
      </w:r>
      <w:r>
        <w:rPr>
          <w:sz w:val="24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Que, mediante la Resolución RESFC-2020-3-APN-DI#INAES, se crearon las Comisiones Técnicas Asesoras como estructuras dependientes del Directorio del Instituto Nacional de Asociativismo y Economía Social (INAES), en el marco de sus misiones y principios.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el rol de la actividad agroalimentaria en el marco del asociativismo y la economía social es de suma importancia para los objetivos de soberanía alimentaria, la inclusión social, el desarrollo regional, la generación de empleo, la generación de valor agregado en origen </w:t>
      </w:r>
      <w:r>
        <w:rPr>
          <w:spacing w:val="-4"/>
        </w:rPr>
        <w:t>entre </w:t>
      </w:r>
      <w:r>
        <w:rPr/>
        <w:t>otros.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es central, para desarrollar una política pública adecuada, generar un registro específico tanto de productores agroalimentarios, como de consumidores organizados y productos en el marco del área de intervención del Instituto Nacional de Asociativismo y Economía Social.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el servicio jurídico permanente ha tomado la intervención que le compete con carácter 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8"/>
        <w:jc w:val="both"/>
      </w:pPr>
      <w:r>
        <w:rPr/>
        <w:t>Por ello, y en uso de las facultades conferidas por la Leyes N.º 20.321 y N.º 20.337 y los Decretos N.º 420/1996 y 721/2000, y sus normas modificatorias y complementarias,</w:t>
      </w:r>
    </w:p>
    <w:p>
      <w:pPr>
        <w:pStyle w:val="BodyText"/>
        <w:spacing w:before="224"/>
        <w:ind w:left="2955" w:right="2962"/>
        <w:jc w:val="center"/>
      </w:pPr>
      <w:r>
        <w:rPr/>
        <w:t>EL DIRECTORIO DEL</w:t>
      </w:r>
    </w:p>
    <w:p>
      <w:pPr>
        <w:spacing w:after="0"/>
        <w:jc w:val="center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472" w:lineRule="auto" w:before="63"/>
        <w:ind w:left="4571" w:right="1502" w:hanging="3061"/>
      </w:pPr>
      <w:r>
        <w:rPr/>
        <w:t>INSTITUTO NACIONAL DE ASOCIATIVISMO Y ECONOMÍA SOCIAL RESUELVE:</w:t>
      </w:r>
    </w:p>
    <w:p>
      <w:pPr>
        <w:pStyle w:val="BodyText"/>
        <w:spacing w:before="2"/>
        <w:ind w:left="100"/>
        <w:jc w:val="both"/>
      </w:pPr>
      <w:r>
        <w:rPr>
          <w:b/>
        </w:rPr>
        <w:t>ARTÍCULO 1°.- </w:t>
      </w:r>
      <w:r>
        <w:rPr/>
        <w:t>Créase la Comisión Técnica Asesora de la “Actividad Agroalimentaria”.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>
          <w:b/>
        </w:rPr>
        <w:t>ARTÍCULO 2°.- </w:t>
      </w:r>
      <w:r>
        <w:rPr/>
        <w:t>Desígnese al Vocal del Directorio Heraldo Nahúm Mirad como coordinador de esta comisión; a Luciana Soumoulou como secretaria; a Silvio Antinori como secretario suplente; a Daniel Lorenzetti como delegado y a José Badelino como delegado suplente.</w:t>
      </w:r>
    </w:p>
    <w:p>
      <w:pPr>
        <w:pStyle w:val="BodyText"/>
        <w:spacing w:line="278" w:lineRule="auto" w:before="224"/>
        <w:ind w:left="100" w:right="105"/>
        <w:jc w:val="both"/>
      </w:pPr>
      <w:r>
        <w:rPr>
          <w:b/>
        </w:rPr>
        <w:t>ARTÍCULO 3°.- </w:t>
      </w:r>
      <w:r>
        <w:rPr/>
        <w:t>La presente Resolución entrará en vigencia a partir del día siguiente al de su publicación en el Boletín Oficial de la República Argentina.</w:t>
      </w:r>
    </w:p>
    <w:p>
      <w:pPr>
        <w:pStyle w:val="BodyText"/>
        <w:spacing w:line="278" w:lineRule="auto" w:before="224"/>
        <w:ind w:left="100" w:right="106"/>
        <w:jc w:val="both"/>
      </w:pPr>
      <w:r>
        <w:rPr>
          <w:b/>
        </w:rPr>
        <w:t>ARTÍCULO 4°.- </w:t>
      </w:r>
      <w:r>
        <w:rPr/>
        <w:t>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2020.09.04 18:08:58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2020.09.04 18:40:23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2020.09.04 19:00:59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2020.09.05 11:13:49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403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398" w:firstLine="0"/>
        <w:jc w:val="left"/>
        <w:rPr>
          <w:sz w:val="11"/>
        </w:rPr>
      </w:pPr>
      <w:r>
        <w:rPr>
          <w:w w:val="105"/>
          <w:sz w:val="11"/>
        </w:rPr>
        <w:t>Digitally signed by RUSSO Alejandro Juan Date: 2020.09.05 11:28:55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50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 Russo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443" w:firstLine="0"/>
        <w:jc w:val="left"/>
        <w:rPr>
          <w:sz w:val="11"/>
        </w:rPr>
      </w:pPr>
      <w:r>
        <w:rPr>
          <w:w w:val="105"/>
          <w:sz w:val="11"/>
        </w:rPr>
        <w:t>Digitally signed by IANNIZZOTTO Carlos Alberto Date: 2020.09.06 19:42:38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23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7523" w:firstLine="0"/>
        <w:jc w:val="left"/>
        <w:rPr>
          <w:sz w:val="11"/>
        </w:rPr>
      </w:pPr>
      <w:r>
        <w:rPr>
          <w:w w:val="105"/>
          <w:sz w:val="11"/>
        </w:rPr>
        <w:t>Digitally signed by CAFIERO Mario Alejandro Hilario Date: 2020.09.07 09:47:48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 2020.09.07 09:47:56 -03:00</w:t>
      </w:r>
    </w:p>
    <w:sectPr>
      <w:pgSz w:w="11900" w:h="16840"/>
      <w:pgMar w:top="1000" w:bottom="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2020-09-10T14:01:34Z</dcterms:created>
  <dcterms:modified xsi:type="dcterms:W3CDTF">2020-09-10T14:01:34Z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2020-09-10T00:00:00Z</vt:filetime>
  </property>
</Properties>
</file>