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9"/>
        <w:rPr>
          <w:rFonts w:ascii="Times New Roman" w:hAnsi="Times New Roman"/>
        </w:rPr>
      </w:pPr>
      <w:r>
        <w:rPr>
          <w:rFonts w:ascii="Times New Roman" w:hAnsi="Times New Roman"/>
        </w:rPr>
        <w:t>República Argentina - Poder Ejecutivo Nacional</w:t>
      </w:r>
    </w:p>
    <w:p>
      <w:pPr>
        <w:pStyle w:val="BodyText"/>
        <w:spacing w:before="39"/>
        <w:ind w:left="1754" w:right="17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Heading1"/>
        <w:ind w:right="1761"/>
        <w:rPr>
          <w:rFonts w:ascii="Times New Roman" w:hAnsi="Times New Roman"/>
        </w:rPr>
      </w:pPr>
      <w:r>
        <w:rPr>
          <w:rFonts w:ascii="Times New Roman" w:hAnsi="Times New Roman"/>
        </w:rPr>
        <w:t>Resolución</w:t>
      </w:r>
    </w:p>
    <w:p>
      <w:pPr>
        <w:pStyle w:val="BodyText"/>
        <w:spacing w:before="3"/>
        <w:rPr>
          <w:rFonts w:ascii="Times New Roman"/>
          <w:b/>
          <w:sz w:val="30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Número: </w:t>
      </w:r>
      <w:r>
        <w:rPr>
          <w:rFonts w:ascii="Times New Roman" w:hAnsi="Times New Roman"/>
          <w:sz w:val="22"/>
        </w:rPr>
        <w:t>RESOL-2020-116-APN-PI#INAES</w:t>
      </w:r>
    </w:p>
    <w:p>
      <w:pPr>
        <w:pStyle w:val="BodyText"/>
        <w:spacing w:before="3"/>
        <w:rPr>
          <w:rFonts w:ascii="Times New Roman"/>
          <w:sz w:val="33"/>
        </w:rPr>
      </w:pPr>
    </w:p>
    <w:p>
      <w:pPr>
        <w:pStyle w:val="BodyText"/>
        <w:ind w:right="147"/>
        <w:jc w:val="right"/>
        <w:rPr>
          <w:rFonts w:ascii="Times New Roman"/>
        </w:rPr>
      </w:pPr>
      <w:r>
        <w:rPr>
          <w:rFonts w:ascii="Times New Roman"/>
        </w:rPr>
        <w:t>CIUDAD DE BUENOS AIRES</w:t>
      </w:r>
    </w:p>
    <w:p>
      <w:pPr>
        <w:pStyle w:val="BodyText"/>
        <w:spacing w:before="77"/>
        <w:ind w:right="1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Miércoles 8 de Julio de 2020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line="276" w:lineRule="auto" w:before="96"/>
        <w:ind w:left="100"/>
        <w:rPr>
          <w:rFonts w:ascii="Times New Roman" w:hAnsi="Times New Roman"/>
        </w:rPr>
      </w:pPr>
      <w:r>
        <w:rPr/>
        <w:pict>
          <v:group style="position:absolute;margin-left:60pt;margin-top:39.419533pt;width:514.5pt;height:1.5pt;mso-position-horizontal-relative:page;mso-position-vertical-relative:paragraph;z-index:-15728640;mso-wrap-distance-left:0;mso-wrap-distance-right:0" coordorigin="1200,788" coordsize="10290,30">
            <v:shape style="position:absolute;left:1200;top:788;width:10290;height:15" coordorigin="1200,788" coordsize="10290,15" path="m11490,788l1200,788,1208,796,1215,803,11475,803,11483,796,11490,788xe" filled="true" fillcolor="#7f7d78" stroked="false">
              <v:path arrowok="t"/>
              <v:fill type="solid"/>
            </v:shape>
            <v:shape style="position:absolute;left:1200;top:788;width:10290;height:30" coordorigin="1200,788" coordsize="10290,30" path="m11490,788l11483,796,11475,803,1215,803,1208,811,1200,818,11490,818,11490,788xe" filled="true" fillcolor="#d3d0c7" stroked="false">
              <v:path arrowok="t"/>
              <v:fill type="solid"/>
            </v:shape>
            <v:shape style="position:absolute;left:1200;top:788;width:15;height:30" coordorigin="1200,788" coordsize="15,30" path="m1215,803l1208,796,1200,788,1200,818,1208,811,1215,803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</w:rPr>
        <w:t>Referencia: </w:t>
      </w:r>
      <w:r>
        <w:rPr>
          <w:rFonts w:ascii="Times New Roman" w:hAnsi="Times New Roman"/>
        </w:rPr>
        <w:t>EX-2020-42554261-APN-DGAYAJ#INAES - Responsable del área de la Coordinación de Generos, Equidad y Derechos Humanos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line="283" w:lineRule="auto" w:before="97"/>
        <w:ind w:left="100" w:right="106"/>
        <w:jc w:val="both"/>
      </w:pPr>
      <w:r>
        <w:rPr>
          <w:b/>
        </w:rPr>
        <w:t>VISTO </w:t>
      </w:r>
      <w:r>
        <w:rPr/>
        <w:t>el EX-2020-42554261-APN-DGAYAJ#INAES, el Decreto N° 721 del 25 de agosto de 2000 y modificatorios, Decisión Administrativa N° 423 de fecha 23 de mayo de 2019 y sus modificatorios, el Decreto N° 157 de fecha 14 de febrero de 2020, 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3"/>
        <w:ind w:left="100" w:right="0"/>
        <w:jc w:val="left"/>
      </w:pPr>
      <w:r>
        <w:rPr/>
        <w:t>CONSIDERANDO: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83" w:lineRule="auto" w:before="1"/>
        <w:ind w:left="100" w:right="107"/>
        <w:jc w:val="both"/>
      </w:pPr>
      <w:r>
        <w:rPr/>
        <w:t>Que por el artículo 6° del Decreto N° 721/00 y su modificatorio se aprobó la estructura organizativa </w:t>
      </w:r>
      <w:r>
        <w:rPr>
          <w:spacing w:val="-7"/>
        </w:rPr>
        <w:t>de </w:t>
      </w:r>
      <w:r>
        <w:rPr/>
        <w:t>primer nivel operativo de INSTITUTO NACIONAL DE ASOCIATIVISMO Y ECONOMÍA SOCIAL  (INAES), organismo descentralizado actuante en la órbita de la SECRETARÍA  DE  ECONOMÍA  SOCIAL del entonces MINISTERIO DE DESARROLLO</w:t>
      </w:r>
      <w:r>
        <w:rPr>
          <w:spacing w:val="18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83" w:lineRule="auto"/>
        <w:ind w:left="100" w:right="107"/>
        <w:jc w:val="both"/>
      </w:pPr>
      <w:r>
        <w:rPr/>
        <w:t>Que por la DA N° 423/2019 y sus modificatorios se aprobó la estructura organizativa del INSTITUTO NACIONAL DE ASOCIATIVISMO Y ECONOMÍA SOCIAL, organismo descentralizado actuante en </w:t>
      </w:r>
      <w:r>
        <w:rPr>
          <w:spacing w:val="-9"/>
        </w:rPr>
        <w:t>su </w:t>
      </w:r>
      <w:r>
        <w:rPr/>
        <w:t>entonces bajo la órbita del MINISTERIO DE SALUD Y DESARROLLO SOCIAL, para cumplir con </w:t>
      </w:r>
      <w:r>
        <w:rPr>
          <w:spacing w:val="-6"/>
        </w:rPr>
        <w:t>las </w:t>
      </w:r>
      <w:r>
        <w:rPr/>
        <w:t>responsabilidades que le son propias, y se establecieron, asimismo, sus</w:t>
      </w:r>
      <w:r>
        <w:rPr>
          <w:spacing w:val="60"/>
        </w:rPr>
        <w:t> </w:t>
      </w:r>
      <w:r>
        <w:rPr/>
        <w:t>competencias.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83" w:lineRule="auto"/>
        <w:ind w:left="100" w:right="107"/>
        <w:jc w:val="both"/>
      </w:pPr>
      <w:r>
        <w:rPr/>
        <w:t>Que, asimismo, por el Decreto N° 157/20 se transfirió el INSTITUTO NACIONAL DE ASOCIATIVISMO   Y ECONOMÍA SOCIAL (INAES) del ámbito de la SECRETARÍA DE ECONOMÍA SOCIAL del MINISTERIO DE DESARROLLO SOCIAL a la órbita del MINISTERIO DE DESARROLLO PRODUCTIVO.</w:t>
      </w:r>
    </w:p>
    <w:p>
      <w:pPr>
        <w:pStyle w:val="BodyText"/>
        <w:rPr>
          <w:sz w:val="20"/>
        </w:rPr>
      </w:pPr>
    </w:p>
    <w:p>
      <w:pPr>
        <w:pStyle w:val="BodyText"/>
        <w:spacing w:line="285" w:lineRule="auto"/>
        <w:ind w:left="100" w:right="106"/>
        <w:jc w:val="both"/>
      </w:pPr>
      <w:r>
        <w:rPr/>
        <w:t>Que toda estructura organizativa funcional, responde a ejes políticos filosóficos que dan cuenta de la direccionalidad institucional de un Gobierno.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85" w:lineRule="auto"/>
        <w:ind w:left="100" w:right="107"/>
        <w:jc w:val="both"/>
      </w:pPr>
      <w:r>
        <w:rPr/>
        <w:t>Que, en este orden de ideas, el Poder Ejecutivo Nacional, en su estructura organizativa ministerial,    creo el Ministerio de las Mujeres, Géneros y</w:t>
      </w:r>
      <w:r>
        <w:rPr>
          <w:spacing w:val="18"/>
        </w:rPr>
        <w:t> </w:t>
      </w:r>
      <w:r>
        <w:rPr/>
        <w:t>Diversidad.</w:t>
      </w:r>
    </w:p>
    <w:p>
      <w:pPr>
        <w:spacing w:after="0" w:line="285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83" w:lineRule="auto" w:before="67"/>
        <w:ind w:left="100" w:right="107"/>
        <w:jc w:val="both"/>
      </w:pPr>
      <w:r>
        <w:rPr/>
        <w:t>Que, a fin de implementar los objetivos y las políticas de gobierno en cada una de las áreas de     gestión, este Instituto creó un Área organizacional que tiene como objeto la EQUIDAD, los GÉNEROS,   y los DERECHOS HUMANOS aprobada mediante Resolución identificada como “RESFC-2020-320- APN-DI#INAES” cuyas funciones quedan establecidas en el Anexo I identificado como “IF-2020- 37464726-APN-DGAYAJ#INAES” que forma parte integrante de la</w:t>
      </w:r>
      <w:r>
        <w:rPr>
          <w:spacing w:val="33"/>
        </w:rPr>
        <w:t> </w:t>
      </w:r>
      <w:r>
        <w:rPr/>
        <w:t>mencionada.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83" w:lineRule="auto"/>
        <w:ind w:left="100" w:right="106"/>
        <w:jc w:val="both"/>
      </w:pPr>
      <w:r>
        <w:rPr/>
        <w:t>Que resulta necesario, se designe una profesional formada y con experiencia en la presente problemática, para coordinar y dirigir dicha área en cuestión, habida cuenta de los nuevos paradigmas  en los que se estructura la sociedad contemporánea y de la que debe imbuirse tanto dentro de </w:t>
      </w:r>
      <w:r>
        <w:rPr>
          <w:spacing w:val="-8"/>
        </w:rPr>
        <w:t>la </w:t>
      </w:r>
      <w:r>
        <w:rPr/>
        <w:t>institución como en el sector de la Economía Social con la que trabaja, acompañando el </w:t>
      </w:r>
      <w:r>
        <w:rPr>
          <w:spacing w:val="-3"/>
        </w:rPr>
        <w:t>marco  </w:t>
      </w:r>
      <w:r>
        <w:rPr/>
        <w:t>normativo y conduciendo dicho proceso y generando vínculos de reciprocidad con las</w:t>
      </w:r>
      <w:r>
        <w:rPr>
          <w:spacing w:val="43"/>
        </w:rPr>
        <w:t> </w:t>
      </w:r>
      <w:r>
        <w:rPr/>
        <w:t>Comisiones Técnicas del</w:t>
      </w:r>
      <w:r>
        <w:rPr>
          <w:spacing w:val="2"/>
        </w:rPr>
        <w:t> </w:t>
      </w:r>
      <w:r>
        <w:rPr/>
        <w:t>Directorio.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/>
        <w:ind w:left="100" w:right="106"/>
        <w:jc w:val="both"/>
      </w:pPr>
      <w:r>
        <w:rPr/>
        <w:t>Que, a tales fines, resulta menester asignar responsabilidades en cuanto a las tareas  que  </w:t>
      </w:r>
      <w:r>
        <w:rPr>
          <w:spacing w:val="-8"/>
        </w:rPr>
        <w:t>se  </w:t>
      </w:r>
      <w:r>
        <w:rPr/>
        <w:t>desarrollan en dicho ámbito a fin de asegurar el normal desenvolvimiento de la referida Área, con </w:t>
      </w:r>
      <w:r>
        <w:rPr>
          <w:spacing w:val="-8"/>
        </w:rPr>
        <w:t>el </w:t>
      </w:r>
      <w:r>
        <w:rPr/>
        <w:t>objeto de dar cumplimento a las políticas de estado, generadas desde el Gobierno Nacional y hoy abordadas desde este</w:t>
      </w:r>
      <w:r>
        <w:rPr>
          <w:spacing w:val="4"/>
        </w:rPr>
        <w:t> </w:t>
      </w:r>
      <w:r>
        <w:rPr/>
        <w:t>Instituto.</w:t>
      </w:r>
    </w:p>
    <w:p>
      <w:pPr>
        <w:pStyle w:val="BodyText"/>
        <w:rPr>
          <w:sz w:val="20"/>
        </w:rPr>
      </w:pPr>
    </w:p>
    <w:p>
      <w:pPr>
        <w:pStyle w:val="BodyText"/>
        <w:spacing w:line="283" w:lineRule="auto"/>
        <w:ind w:left="100" w:right="106"/>
        <w:jc w:val="both"/>
      </w:pPr>
      <w:r>
        <w:rPr/>
        <w:t>Que por el Decreto Nº 721/00 se aprobaron, entre otras cuestiones, las atribuciones y funciones del presidente del Directorio de este Instituto Nacional, estableciéndose en el punto 4 del Anexo al artículo 3º, el ejercicio de la representación legal del Instituto, la dirección de su administración interna y las actividades de índole económico, financiero y patrimonial; y, en el punto 18, la facultad de designar </w:t>
      </w:r>
      <w:r>
        <w:rPr>
          <w:spacing w:val="-8"/>
        </w:rPr>
        <w:t>al </w:t>
      </w:r>
      <w:r>
        <w:rPr/>
        <w:t>personal de la planta permanente o transitoria, conforme la legislación</w:t>
      </w:r>
      <w:r>
        <w:rPr>
          <w:spacing w:val="42"/>
        </w:rPr>
        <w:t> </w:t>
      </w:r>
      <w:r>
        <w:rPr/>
        <w:t>vigente.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85" w:lineRule="auto"/>
        <w:ind w:left="100" w:right="106"/>
        <w:jc w:val="both"/>
      </w:pPr>
      <w:r>
        <w:rPr/>
        <w:t>Que la creación del Área y el cargo aludido no implican cambios en la estructura orgánica funcional, ni asignación de recursos extraordinarios.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0"/>
        <w:jc w:val="both"/>
      </w:pPr>
      <w:r>
        <w:rPr/>
        <w:t>Que el servicio jurídico permanente ha tomado la intervención de su competencia.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83" w:lineRule="auto"/>
        <w:ind w:left="100" w:right="107"/>
        <w:jc w:val="both"/>
      </w:pPr>
      <w:r>
        <w:rPr/>
        <w:t>Que la presente se dicta en uso de las facultades conferidas por los Decretos Nº 721/00, N° 420/96 </w:t>
      </w:r>
      <w:r>
        <w:rPr>
          <w:spacing w:val="-15"/>
        </w:rPr>
        <w:t>y      </w:t>
      </w:r>
      <w:r>
        <w:rPr/>
        <w:t>la DA</w:t>
      </w:r>
      <w:r>
        <w:rPr>
          <w:spacing w:val="2"/>
        </w:rPr>
        <w:t> </w:t>
      </w:r>
      <w:r>
        <w:rPr/>
        <w:t>N°423/19.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/>
        <w:jc w:val="both"/>
      </w:pPr>
      <w:r>
        <w:rPr/>
        <w:t>Por ello,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r>
        <w:rPr/>
        <w:t>EL PRESIDENTE DIRECTORIO DEL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96" w:lineRule="auto" w:before="1"/>
        <w:ind w:left="1754" w:right="1763" w:firstLine="0"/>
        <w:jc w:val="center"/>
        <w:rPr>
          <w:b/>
          <w:sz w:val="22"/>
        </w:rPr>
      </w:pPr>
      <w:r>
        <w:rPr>
          <w:b/>
          <w:sz w:val="22"/>
        </w:rPr>
        <w:t>INSTITUTO NACIONAL DE ASOCIATIVISMO Y ECONOMIA SOCIAL RESUELVE: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83" w:lineRule="auto"/>
        <w:ind w:left="100" w:right="107"/>
        <w:jc w:val="both"/>
      </w:pPr>
      <w:r>
        <w:rPr>
          <w:b/>
        </w:rPr>
        <w:t>ARTÍCULO 1º.- </w:t>
      </w:r>
      <w:r>
        <w:rPr/>
        <w:t>Designase, en el ámbito de la DIRECCIÓN GENERAL DE ADMINISTRACIÓN Y ASUNTOS </w:t>
      </w:r>
      <w:r>
        <w:rPr>
          <w:spacing w:val="10"/>
        </w:rPr>
        <w:t> </w:t>
      </w:r>
      <w:r>
        <w:rPr/>
        <w:t>JURÍDICOS </w:t>
      </w:r>
      <w:r>
        <w:rPr>
          <w:spacing w:val="11"/>
        </w:rPr>
        <w:t> </w:t>
      </w:r>
      <w:r>
        <w:rPr/>
        <w:t>del </w:t>
      </w:r>
      <w:r>
        <w:rPr>
          <w:spacing w:val="11"/>
        </w:rPr>
        <w:t> </w:t>
      </w:r>
      <w:r>
        <w:rPr/>
        <w:t>INSTITUTO </w:t>
      </w:r>
      <w:r>
        <w:rPr>
          <w:spacing w:val="11"/>
        </w:rPr>
        <w:t> </w:t>
      </w:r>
      <w:r>
        <w:rPr/>
        <w:t>NACIONAL </w:t>
      </w:r>
      <w:r>
        <w:rPr>
          <w:spacing w:val="11"/>
        </w:rPr>
        <w:t> </w:t>
      </w:r>
      <w:r>
        <w:rPr/>
        <w:t>DE </w:t>
      </w:r>
      <w:r>
        <w:rPr>
          <w:spacing w:val="11"/>
        </w:rPr>
        <w:t> </w:t>
      </w:r>
      <w:r>
        <w:rPr/>
        <w:t>ASOCIATIVISMO </w:t>
      </w:r>
      <w:r>
        <w:rPr>
          <w:spacing w:val="11"/>
        </w:rPr>
        <w:t> </w:t>
      </w:r>
      <w:r>
        <w:rPr/>
        <w:t>Y </w:t>
      </w:r>
      <w:r>
        <w:rPr>
          <w:spacing w:val="11"/>
        </w:rPr>
        <w:t> </w:t>
      </w:r>
      <w:r>
        <w:rPr/>
        <w:t>ECONOMÍA </w:t>
      </w:r>
      <w:r>
        <w:rPr>
          <w:spacing w:val="11"/>
        </w:rPr>
        <w:t> </w:t>
      </w:r>
      <w:r>
        <w:rPr/>
        <w:t>SOCIAL,</w:t>
      </w:r>
    </w:p>
    <w:p>
      <w:pPr>
        <w:pStyle w:val="BodyText"/>
        <w:spacing w:line="283" w:lineRule="auto" w:before="2"/>
        <w:ind w:left="100" w:right="106"/>
        <w:jc w:val="both"/>
      </w:pPr>
      <w:r>
        <w:rPr/>
        <w:t>ÁREA de la Coordinación de GÉNEROS, EQUIDAD Y DERECHOS HUMANOS, a la Dra. Graciela Noemí </w:t>
      </w:r>
      <w:r>
        <w:rPr>
          <w:spacing w:val="12"/>
        </w:rPr>
        <w:t> </w:t>
      </w:r>
      <w:r>
        <w:rPr/>
        <w:t>Marciali </w:t>
      </w:r>
      <w:r>
        <w:rPr>
          <w:spacing w:val="13"/>
        </w:rPr>
        <w:t> </w:t>
      </w:r>
      <w:r>
        <w:rPr/>
        <w:t>D.N.I. </w:t>
      </w:r>
      <w:r>
        <w:rPr>
          <w:spacing w:val="13"/>
        </w:rPr>
        <w:t> </w:t>
      </w:r>
      <w:r>
        <w:rPr/>
        <w:t>29.290.817, </w:t>
      </w:r>
      <w:r>
        <w:rPr>
          <w:spacing w:val="12"/>
        </w:rPr>
        <w:t> </w:t>
      </w:r>
      <w:r>
        <w:rPr/>
        <w:t>quien </w:t>
      </w:r>
      <w:r>
        <w:rPr>
          <w:spacing w:val="13"/>
        </w:rPr>
        <w:t> </w:t>
      </w:r>
      <w:r>
        <w:rPr/>
        <w:t>cumple </w:t>
      </w:r>
      <w:r>
        <w:rPr>
          <w:spacing w:val="13"/>
        </w:rPr>
        <w:t> </w:t>
      </w:r>
      <w:r>
        <w:rPr/>
        <w:t>con </w:t>
      </w:r>
      <w:r>
        <w:rPr>
          <w:spacing w:val="13"/>
        </w:rPr>
        <w:t> </w:t>
      </w:r>
      <w:r>
        <w:rPr/>
        <w:t>los </w:t>
      </w:r>
      <w:r>
        <w:rPr>
          <w:spacing w:val="12"/>
        </w:rPr>
        <w:t> </w:t>
      </w:r>
      <w:r>
        <w:rPr/>
        <w:t>requisitos </w:t>
      </w:r>
      <w:r>
        <w:rPr>
          <w:spacing w:val="13"/>
        </w:rPr>
        <w:t> </w:t>
      </w:r>
      <w:r>
        <w:rPr/>
        <w:t>de </w:t>
      </w:r>
      <w:r>
        <w:rPr>
          <w:spacing w:val="13"/>
        </w:rPr>
        <w:t> </w:t>
      </w:r>
      <w:r>
        <w:rPr/>
        <w:t>formación </w:t>
      </w:r>
      <w:r>
        <w:rPr>
          <w:spacing w:val="13"/>
        </w:rPr>
        <w:t> </w:t>
      </w:r>
      <w:r>
        <w:rPr/>
        <w:t>necesarios </w:t>
      </w:r>
      <w:r>
        <w:rPr>
          <w:spacing w:val="12"/>
        </w:rPr>
        <w:t> </w:t>
      </w:r>
      <w:r>
        <w:rPr>
          <w:spacing w:val="-4"/>
        </w:rPr>
        <w:t>para</w:t>
      </w:r>
    </w:p>
    <w:p>
      <w:pPr>
        <w:spacing w:after="0" w:line="283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85" w:lineRule="auto" w:before="67"/>
        <w:ind w:left="100" w:right="107"/>
        <w:jc w:val="both"/>
      </w:pPr>
      <w:r>
        <w:rPr/>
        <w:t>desempeñarse en la coordinación del área, debiendo velar por el cumplimiento de las funciones establecidas en el Anexo I identificado como</w:t>
      </w:r>
      <w:r>
        <w:rPr>
          <w:spacing w:val="51"/>
        </w:rPr>
        <w:t> </w:t>
      </w:r>
      <w:r>
        <w:rPr/>
        <w:t>“IF-2020-37464726-APN-DGAYAJ#INAES”.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83" w:lineRule="auto"/>
        <w:ind w:left="100" w:right="105"/>
        <w:jc w:val="both"/>
      </w:pPr>
      <w:r>
        <w:rPr>
          <w:b/>
        </w:rPr>
        <w:t>ARTÍCULO 2º.- </w:t>
      </w:r>
      <w:r>
        <w:rPr/>
        <w:t>Déjase establecido, que el dictado de la presente medida, no genera una mayor erogación, y coadyuva a la optimización funcional de la Políticas Públicas emanadas del Gobierno 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3" w:lineRule="auto"/>
        <w:ind w:left="100" w:right="108"/>
        <w:jc w:val="both"/>
      </w:pPr>
      <w:r>
        <w:rPr>
          <w:b/>
        </w:rPr>
        <w:t>ARTÍCULO  3º.-  </w:t>
      </w:r>
      <w:r>
        <w:rPr/>
        <w:t>Comuníquese,  dese  a  la  Dirección  Nacional  del  Registro  Oficial  </w:t>
      </w:r>
      <w:r>
        <w:rPr>
          <w:spacing w:val="-8"/>
        </w:rPr>
        <w:t>y,  </w:t>
      </w:r>
      <w:r>
        <w:rPr/>
        <w:t>oportunamente,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13" w:lineRule="auto" w:before="166"/>
        <w:ind w:left="140" w:right="766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2020.07.08 14:41:15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825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Presidencia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spacing w:line="218" w:lineRule="auto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 2020.07.08 14:41:27 -03:00</w:t>
      </w:r>
    </w:p>
    <w:sectPr>
      <w:pgSz w:w="12240" w:h="15840"/>
      <w:pgMar w:top="920" w:bottom="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54" w:right="1762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2020-07-14T23:53:21Z</dcterms:created>
  <dcterms:modified xsi:type="dcterms:W3CDTF">2020-07-14T23:53:21Z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LastSaved">
    <vt:filetime>2020-07-14T00:00:00Z</vt:filetime>
  </property>
</Properties>
</file>