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657"/>
        <w:rPr>
          <w:rFonts w:ascii="Times New Roman"/>
          <w:sz w:val="20"/>
        </w:rPr>
      </w:pPr>
      <w:r>
        <w:rPr>
          <w:rFonts w:ascii="Times New Roman"/>
          <w:sz w:val="20"/>
        </w:rPr>
        <w:drawing>
          <wp:inline distT="0" distB="0" distL="0" distR="0">
            <wp:extent cx="484436" cy="77724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line="249" w:lineRule="exact" w:before="0"/>
        <w:ind w:left="1000" w:right="1618" w:firstLine="0"/>
        <w:jc w:val="center"/>
        <w:rPr>
          <w:rFonts w:ascii="Times New Roman" w:hAnsi="Times New Roman"/>
          <w:b/>
          <w:sz w:val="22"/>
        </w:rPr>
      </w:pPr>
      <w:r>
        <w:rPr>
          <w:rFonts w:ascii="Times New Roman" w:hAnsi="Times New Roman"/>
          <w:b/>
          <w:sz w:val="22"/>
        </w:rPr>
        <w:t>República Argentina - Poder Ejecutivo Nacional</w:t>
      </w:r>
    </w:p>
    <w:p>
      <w:pPr>
        <w:spacing w:before="2"/>
        <w:ind w:left="980" w:right="1618" w:firstLine="0"/>
        <w:jc w:val="center"/>
        <w:rPr>
          <w:rFonts w:ascii="Times New Roman" w:hAnsi="Times New Roman"/>
          <w:sz w:val="22"/>
        </w:rPr>
      </w:pPr>
      <w:r>
        <w:rPr>
          <w:rFonts w:ascii="Times New Roman" w:hAnsi="Times New Roman"/>
          <w:sz w:val="22"/>
        </w:rPr>
        <w:t>2018 - Año del Centenario de la Reforma Universitaria</w:t>
      </w:r>
    </w:p>
    <w:p>
      <w:pPr>
        <w:pStyle w:val="BodyText"/>
        <w:spacing w:before="4"/>
        <w:rPr>
          <w:rFonts w:ascii="Times New Roman"/>
          <w:sz w:val="22"/>
        </w:rPr>
      </w:pPr>
    </w:p>
    <w:p>
      <w:pPr>
        <w:spacing w:before="0"/>
        <w:ind w:left="986" w:right="1618" w:firstLine="0"/>
        <w:jc w:val="center"/>
        <w:rPr>
          <w:rFonts w:ascii="Times New Roman" w:hAnsi="Times New Roman"/>
          <w:b/>
          <w:sz w:val="22"/>
        </w:rPr>
      </w:pPr>
      <w:r>
        <w:rPr>
          <w:rFonts w:ascii="Times New Roman" w:hAnsi="Times New Roman"/>
          <w:b/>
          <w:sz w:val="22"/>
        </w:rPr>
        <w:t>Resolución  firma conjunta</w:t>
      </w:r>
    </w:p>
    <w:p>
      <w:pPr>
        <w:pStyle w:val="BodyText"/>
        <w:spacing w:before="4"/>
        <w:rPr>
          <w:rFonts w:ascii="Times New Roman"/>
          <w:b/>
          <w:sz w:val="15"/>
        </w:rPr>
      </w:pPr>
    </w:p>
    <w:p>
      <w:pPr>
        <w:spacing w:before="95"/>
        <w:ind w:left="100" w:right="0" w:firstLine="0"/>
        <w:jc w:val="left"/>
        <w:rPr>
          <w:rFonts w:ascii="Times New Roman" w:hAnsi="Times New Roman"/>
          <w:sz w:val="22"/>
        </w:rPr>
      </w:pPr>
      <w:r>
        <w:rPr>
          <w:rFonts w:ascii="Times New Roman" w:hAnsi="Times New Roman"/>
          <w:b/>
          <w:sz w:val="22"/>
        </w:rPr>
        <w:t>Número: </w:t>
      </w:r>
      <w:r>
        <w:rPr>
          <w:rFonts w:ascii="Times New Roman" w:hAnsi="Times New Roman"/>
          <w:sz w:val="22"/>
        </w:rPr>
        <w:t>RESFC-2018-2006-APN-DI#INAES</w:t>
      </w:r>
    </w:p>
    <w:p>
      <w:pPr>
        <w:pStyle w:val="BodyText"/>
        <w:spacing w:before="8"/>
        <w:rPr>
          <w:rFonts w:ascii="Times New Roman"/>
          <w:sz w:val="19"/>
        </w:rPr>
      </w:pPr>
    </w:p>
    <w:p>
      <w:pPr>
        <w:spacing w:before="91"/>
        <w:ind w:left="0" w:right="757" w:firstLine="0"/>
        <w:jc w:val="right"/>
        <w:rPr>
          <w:rFonts w:ascii="Times New Roman"/>
          <w:sz w:val="22"/>
        </w:rPr>
      </w:pPr>
      <w:r>
        <w:rPr>
          <w:rFonts w:ascii="Times New Roman"/>
          <w:sz w:val="22"/>
        </w:rPr>
        <w:t>CIUDAD DE BUENOS AIRES</w:t>
      </w:r>
    </w:p>
    <w:p>
      <w:pPr>
        <w:spacing w:before="47"/>
        <w:ind w:left="0" w:right="758" w:firstLine="0"/>
        <w:jc w:val="right"/>
        <w:rPr>
          <w:rFonts w:ascii="Times New Roman"/>
          <w:sz w:val="22"/>
        </w:rPr>
      </w:pPr>
      <w:r>
        <w:rPr>
          <w:rFonts w:ascii="Times New Roman"/>
          <w:sz w:val="22"/>
        </w:rPr>
        <w:t>Martes 3 de Julio de 2018</w:t>
      </w:r>
    </w:p>
    <w:p>
      <w:pPr>
        <w:pStyle w:val="BodyText"/>
        <w:spacing w:before="4"/>
        <w:rPr>
          <w:rFonts w:ascii="Times New Roman"/>
          <w:sz w:val="15"/>
        </w:rPr>
      </w:pPr>
    </w:p>
    <w:p>
      <w:pPr>
        <w:spacing w:before="95"/>
        <w:ind w:left="100" w:right="35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EX-2018-30235341-APN-SDYP#INAES - Procedimiento para el trámite de otorgamiento de personería jurídi</w:t>
      </w:r>
    </w:p>
    <w:p>
      <w:pPr>
        <w:spacing w:before="4"/>
        <w:ind w:left="100" w:right="0" w:firstLine="0"/>
        <w:jc w:val="left"/>
        <w:rPr>
          <w:rFonts w:ascii="Times New Roman" w:hAnsi="Times New Roman"/>
          <w:sz w:val="22"/>
        </w:rPr>
      </w:pPr>
      <w:r>
        <w:rPr/>
        <w:pict>
          <v:group style="position:absolute;margin-left:70pt;margin-top:18.730793pt;width:494.25pt;height:1.5pt;mso-position-horizontal-relative:page;mso-position-vertical-relative:paragraph;z-index:-1024;mso-wrap-distance-left:0;mso-wrap-distance-right:0" coordorigin="1400,375" coordsize="9885,30">
            <v:line style="position:absolute" from="1400,382" to="11285,382" stroked="true" strokeweight=".75pt" strokecolor="#9b9b9b">
              <v:stroke dashstyle="solid"/>
            </v:line>
            <v:line style="position:absolute" from="1400,397" to="11285,397" stroked="true" strokeweight=".75pt" strokecolor="#eeeeee">
              <v:stroke dashstyle="solid"/>
            </v:line>
            <v:shape style="position:absolute;left:1400;top:374;width:15;height:30" coordorigin="1400,375" coordsize="15,30" path="m1400,375l1400,405,1415,390,1400,375xe" filled="true" fillcolor="#9b9b9b" stroked="false">
              <v:path arrowok="t"/>
              <v:fill type="solid"/>
            </v:shape>
            <v:shape style="position:absolute;left:11270;top:374;width:15;height:30" coordorigin="11270,375" coordsize="15,30" path="m11285,375l11270,390,11270,405,11285,405,11285,375xe" filled="true" fillcolor="#eeeeee" stroked="false">
              <v:path arrowok="t"/>
              <v:fill type="solid"/>
            </v:shape>
            <w10:wrap type="topAndBottom"/>
          </v:group>
        </w:pict>
      </w:r>
      <w:r>
        <w:rPr>
          <w:rFonts w:ascii="Times New Roman" w:hAnsi="Times New Roman"/>
          <w:sz w:val="22"/>
        </w:rPr>
        <w:t>ca e inscripción en el Registro Nacional de Cooperativas</w:t>
      </w:r>
    </w:p>
    <w:p>
      <w:pPr>
        <w:pStyle w:val="BodyText"/>
        <w:rPr>
          <w:rFonts w:ascii="Times New Roman"/>
          <w:sz w:val="30"/>
        </w:rPr>
      </w:pPr>
    </w:p>
    <w:p>
      <w:pPr>
        <w:pStyle w:val="BodyText"/>
        <w:ind w:left="100"/>
      </w:pPr>
      <w:r>
        <w:rPr/>
        <w:t>VISTO, el Expediente identificado como "EX-2018-30235341-APN-SDYP#INAES", y</w:t>
      </w:r>
    </w:p>
    <w:p>
      <w:pPr>
        <w:pStyle w:val="BodyText"/>
        <w:rPr>
          <w:sz w:val="26"/>
        </w:rPr>
      </w:pPr>
    </w:p>
    <w:p>
      <w:pPr>
        <w:pStyle w:val="BodyText"/>
        <w:rPr>
          <w:sz w:val="26"/>
        </w:rPr>
      </w:pPr>
    </w:p>
    <w:p>
      <w:pPr>
        <w:pStyle w:val="BodyText"/>
        <w:spacing w:before="161"/>
        <w:ind w:left="100"/>
      </w:pPr>
      <w:r>
        <w:rPr/>
        <w:t>CONSIDERANDO:</w:t>
      </w:r>
    </w:p>
    <w:p>
      <w:pPr>
        <w:pStyle w:val="BodyText"/>
        <w:spacing w:before="8"/>
        <w:rPr>
          <w:sz w:val="21"/>
        </w:rPr>
      </w:pPr>
    </w:p>
    <w:p>
      <w:pPr>
        <w:pStyle w:val="BodyText"/>
        <w:spacing w:line="247" w:lineRule="auto"/>
        <w:ind w:left="100" w:right="100"/>
        <w:jc w:val="both"/>
      </w:pPr>
      <w:r>
        <w:rPr/>
        <w:t>Que mediante Resolución identificada como "RESFC-2018-2004-APN-DI#INAES" se aprobó un modelo de acta constitutiva, de objetos sociales y de documentación a presentar en cooperativas de inclusión social cuyo otorgamiento de personería jurídica e inscripción en el Registro Nacional de Cooperativas es promovido por la Secretaría de Economía Social con origen en grupo precooperativos en los que estos han alcanzado un nivel de integración para su constitución en cooperativas.</w:t>
      </w:r>
    </w:p>
    <w:p>
      <w:pPr>
        <w:pStyle w:val="BodyText"/>
        <w:spacing w:before="2"/>
        <w:rPr>
          <w:sz w:val="21"/>
        </w:rPr>
      </w:pPr>
    </w:p>
    <w:p>
      <w:pPr>
        <w:pStyle w:val="BodyText"/>
        <w:spacing w:line="247" w:lineRule="auto"/>
        <w:ind w:left="100" w:right="104"/>
        <w:jc w:val="both"/>
      </w:pPr>
      <w:r>
        <w:rPr/>
        <w:t>Que en razón de la particular naturaleza de esas cooperativas, que incluyen a sectores vulnerables de la sociedad que requieren de una inmediata obtención de los instrumentos legales para su desarrollo, resulta oportuno y conveniente estructurar un procedimiento de inscripción abreviado que les permita obtener su autorización para funcionar y su inscripción en el Registro Nacional de Cooperativas dentro de los más breves plazos.</w:t>
      </w:r>
    </w:p>
    <w:p>
      <w:pPr>
        <w:pStyle w:val="BodyText"/>
        <w:spacing w:before="2"/>
        <w:rPr>
          <w:sz w:val="21"/>
        </w:rPr>
      </w:pPr>
    </w:p>
    <w:p>
      <w:pPr>
        <w:pStyle w:val="BodyText"/>
        <w:ind w:left="100"/>
      </w:pPr>
      <w:r>
        <w:rPr/>
        <w:t>Que el servicio jurídico permanente ha tomado la intervención contemplada en el artículo 7º inciso</w:t>
      </w:r>
    </w:p>
    <w:p>
      <w:pPr>
        <w:pStyle w:val="BodyText"/>
        <w:spacing w:before="9"/>
        <w:ind w:left="100"/>
      </w:pPr>
      <w:r>
        <w:rPr/>
        <w:t>d) de la Ley Nº 19.549.</w:t>
      </w:r>
    </w:p>
    <w:p>
      <w:pPr>
        <w:pStyle w:val="BodyText"/>
        <w:rPr>
          <w:sz w:val="26"/>
        </w:rPr>
      </w:pPr>
    </w:p>
    <w:p>
      <w:pPr>
        <w:pStyle w:val="BodyText"/>
        <w:rPr>
          <w:sz w:val="26"/>
        </w:rPr>
      </w:pPr>
    </w:p>
    <w:p>
      <w:pPr>
        <w:pStyle w:val="BodyText"/>
        <w:spacing w:line="247" w:lineRule="auto" w:before="161"/>
        <w:ind w:left="100"/>
      </w:pPr>
      <w:r>
        <w:rPr/>
        <w:t>Por ello, y en uso de las facultades conferidas por la Ley Nº 20337 y los Decretos Nros.420/96, 723/96, 721/00 y 1192/02.</w:t>
      </w:r>
    </w:p>
    <w:p>
      <w:pPr>
        <w:pStyle w:val="BodyText"/>
        <w:rPr>
          <w:sz w:val="13"/>
        </w:rPr>
      </w:pPr>
    </w:p>
    <w:p>
      <w:pPr>
        <w:pStyle w:val="BodyText"/>
        <w:spacing w:before="92"/>
        <w:ind w:left="1592" w:right="1618"/>
        <w:jc w:val="center"/>
      </w:pPr>
      <w:r>
        <w:rPr/>
        <w:t>EL DIRECTORIO DEL</w:t>
      </w:r>
    </w:p>
    <w:p>
      <w:pPr>
        <w:pStyle w:val="BodyText"/>
        <w:spacing w:before="8"/>
        <w:rPr>
          <w:sz w:val="21"/>
        </w:rPr>
      </w:pPr>
    </w:p>
    <w:p>
      <w:pPr>
        <w:pStyle w:val="BodyText"/>
        <w:spacing w:line="456" w:lineRule="auto"/>
        <w:ind w:left="1599" w:right="1618"/>
        <w:jc w:val="center"/>
      </w:pPr>
      <w:r>
        <w:rPr/>
        <w:t>INSTITUTO NACIONAL DE ASOCIATIVISMO Y ECONOMIA SOCIAL RESUELVE:</w:t>
      </w:r>
    </w:p>
    <w:p>
      <w:pPr>
        <w:spacing w:after="0" w:line="456" w:lineRule="auto"/>
        <w:jc w:val="center"/>
        <w:sectPr>
          <w:type w:val="continuous"/>
          <w:pgSz w:w="12240" w:h="15840"/>
          <w:pgMar w:top="1260" w:bottom="280" w:left="1300" w:right="240"/>
        </w:sectPr>
      </w:pPr>
    </w:p>
    <w:p>
      <w:pPr>
        <w:pStyle w:val="BodyText"/>
        <w:spacing w:line="247" w:lineRule="auto" w:before="80"/>
        <w:ind w:left="100" w:right="101"/>
        <w:jc w:val="both"/>
      </w:pPr>
      <w:r>
        <w:rPr/>
        <w:t>ARTICULO 1º.- Apruébase para las cooperativas de trabajo de inclusión social mencionadas en la Resolución identificada como "RESFC-2018-2004-APN-DI#INAES", el procedimiento para el trámite de otorgamiento de personería jurídica e inscripción en el Registro Nacional de Cooperativas que como Anexo integra el presente acto administrativo bajo el "IF-2018-31614568- APN-SDYP#INAES".</w:t>
      </w:r>
    </w:p>
    <w:p>
      <w:pPr>
        <w:pStyle w:val="BodyText"/>
        <w:spacing w:before="1"/>
        <w:rPr>
          <w:sz w:val="21"/>
        </w:rPr>
      </w:pPr>
    </w:p>
    <w:p>
      <w:pPr>
        <w:pStyle w:val="BodyText"/>
        <w:spacing w:line="247" w:lineRule="auto"/>
        <w:ind w:left="100" w:right="101"/>
        <w:jc w:val="both"/>
      </w:pPr>
      <w:r>
        <w:rPr/>
        <w:t>ARTÍCULO 2°.- Las Secretarías de Desarrollo y Promoción y de Registro Nacional de Cooperativas y Mutuales deberán brindar la asistencia técnica que les sea requerida para el acto constitutivo de las cooperativas de trabajo mencionadas en el Artículo 1°.</w:t>
      </w:r>
    </w:p>
    <w:p>
      <w:pPr>
        <w:pStyle w:val="BodyText"/>
        <w:spacing w:before="1"/>
        <w:rPr>
          <w:sz w:val="21"/>
        </w:rPr>
      </w:pPr>
    </w:p>
    <w:p>
      <w:pPr>
        <w:pStyle w:val="BodyText"/>
        <w:spacing w:line="247" w:lineRule="auto"/>
        <w:ind w:left="100" w:right="103"/>
        <w:jc w:val="both"/>
      </w:pPr>
      <w:r>
        <w:rPr/>
        <w:t>ARTICULO 3º.- Comuníquese, hágase saber a las Secretarías de Desarrollo y Promoción y de Registro Nacional de Cooperativas y Mutuales y cumplido archívese.</w:t>
      </w:r>
    </w:p>
    <w:p>
      <w:pPr>
        <w:pStyle w:val="BodyText"/>
        <w:rPr>
          <w:sz w:val="20"/>
        </w:rPr>
      </w:pPr>
    </w:p>
    <w:p>
      <w:pPr>
        <w:pStyle w:val="BodyText"/>
        <w:rPr>
          <w:sz w:val="20"/>
        </w:rPr>
      </w:pPr>
    </w:p>
    <w:p>
      <w:pPr>
        <w:pStyle w:val="BodyText"/>
        <w:spacing w:before="10"/>
        <w:rPr>
          <w:sz w:val="15"/>
        </w:rPr>
      </w:pPr>
    </w:p>
    <w:p>
      <w:pPr>
        <w:spacing w:after="0"/>
        <w:rPr>
          <w:sz w:val="15"/>
        </w:rPr>
        <w:sectPr>
          <w:pgSz w:w="12240" w:h="15840"/>
          <w:pgMar w:top="640" w:bottom="0" w:left="1300" w:right="240"/>
        </w:sectPr>
      </w:pPr>
    </w:p>
    <w:p>
      <w:pPr>
        <w:pStyle w:val="BodyText"/>
        <w:spacing w:before="7"/>
        <w:rPr>
          <w:sz w:val="9"/>
        </w:rPr>
      </w:pPr>
    </w:p>
    <w:p>
      <w:pPr>
        <w:spacing w:line="213" w:lineRule="auto" w:before="0"/>
        <w:ind w:left="140" w:right="1254" w:firstLine="0"/>
        <w:jc w:val="left"/>
        <w:rPr>
          <w:sz w:val="11"/>
        </w:rPr>
      </w:pPr>
      <w:r>
        <w:rPr>
          <w:w w:val="105"/>
          <w:sz w:val="11"/>
        </w:rPr>
        <w:t>Digitally signed by ORBAICETA Jose Hernan Date: 2018.07.03 17:11:34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123" w:firstLine="0"/>
        <w:jc w:val="left"/>
        <w:rPr>
          <w:rFonts w:ascii="Times New Roman"/>
          <w:sz w:val="16"/>
        </w:rPr>
      </w:pPr>
      <w:r>
        <w:rPr>
          <w:rFonts w:ascii="Times New Roman"/>
          <w:sz w:val="16"/>
        </w:rPr>
        <w:t>Jose Hernan Orbaiceta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3002" w:firstLine="0"/>
        <w:jc w:val="left"/>
        <w:rPr>
          <w:sz w:val="11"/>
        </w:rPr>
      </w:pPr>
      <w:r>
        <w:rPr>
          <w:w w:val="105"/>
          <w:sz w:val="11"/>
        </w:rPr>
        <w:t>Digitally signed by ROSSETTI Victor Raul Date: 2018.07.03 17:16:50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833" w:firstLine="0"/>
        <w:jc w:val="left"/>
        <w:rPr>
          <w:rFonts w:ascii="Times New Roman"/>
          <w:sz w:val="16"/>
        </w:rPr>
      </w:pPr>
      <w:r>
        <w:rPr>
          <w:rFonts w:ascii="Times New Roman"/>
          <w:sz w:val="16"/>
        </w:rPr>
        <w:t>Victor Raul Rossetti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1260" w:bottom="280" w:left="1300" w:right="240"/>
          <w:cols w:num="2" w:equalWidth="0">
            <w:col w:w="3732" w:space="1668"/>
            <w:col w:w="53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spacing w:after="0"/>
        <w:rPr>
          <w:rFonts w:ascii="Times New Roman"/>
          <w:sz w:val="29"/>
        </w:rPr>
        <w:sectPr>
          <w:type w:val="continuous"/>
          <w:pgSz w:w="12240" w:h="15840"/>
          <w:pgMar w:top="1260" w:bottom="280" w:left="1300" w:right="240"/>
        </w:sectPr>
      </w:pPr>
    </w:p>
    <w:p>
      <w:pPr>
        <w:pStyle w:val="BodyText"/>
        <w:spacing w:before="7"/>
        <w:rPr>
          <w:rFonts w:ascii="Times New Roman"/>
          <w:sz w:val="9"/>
        </w:rPr>
      </w:pPr>
    </w:p>
    <w:p>
      <w:pPr>
        <w:spacing w:line="213" w:lineRule="auto" w:before="0"/>
        <w:ind w:left="140" w:right="1151" w:firstLine="0"/>
        <w:jc w:val="left"/>
        <w:rPr>
          <w:sz w:val="11"/>
        </w:rPr>
      </w:pPr>
      <w:r>
        <w:rPr>
          <w:w w:val="105"/>
          <w:sz w:val="11"/>
        </w:rPr>
        <w:t>Digitally signed by FONTENLA Eduardo Héctor Date: 2018.07.03 17:22:30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1954" w:firstLine="0"/>
        <w:jc w:val="left"/>
        <w:rPr>
          <w:rFonts w:ascii="Times New Roman"/>
          <w:sz w:val="16"/>
        </w:rPr>
      </w:pPr>
      <w:r>
        <w:rPr>
          <w:rFonts w:ascii="Times New Roman"/>
          <w:sz w:val="16"/>
        </w:rPr>
        <w:t>Eduardo Hector Fontenla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816" w:firstLine="0"/>
        <w:jc w:val="left"/>
        <w:rPr>
          <w:sz w:val="11"/>
        </w:rPr>
      </w:pPr>
      <w:r>
        <w:rPr>
          <w:w w:val="105"/>
          <w:sz w:val="11"/>
        </w:rPr>
        <w:t>Digitally signed by ARROYO Ernesto Enrique Date: 2018.07.03 17:26:25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602" w:firstLine="0"/>
        <w:jc w:val="left"/>
        <w:rPr>
          <w:rFonts w:ascii="Times New Roman"/>
          <w:sz w:val="16"/>
        </w:rPr>
      </w:pPr>
      <w:r>
        <w:rPr>
          <w:rFonts w:ascii="Times New Roman"/>
          <w:sz w:val="16"/>
        </w:rPr>
        <w:t>Ernesto Enrique Arroyo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1260" w:bottom="280" w:left="1300" w:right="240"/>
          <w:cols w:num="2" w:equalWidth="0">
            <w:col w:w="3732" w:space="1668"/>
            <w:col w:w="53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1260" w:bottom="280" w:left="1300" w:right="240"/>
        </w:sectPr>
      </w:pPr>
    </w:p>
    <w:p>
      <w:pPr>
        <w:pStyle w:val="BodyText"/>
        <w:spacing w:before="7"/>
        <w:rPr>
          <w:rFonts w:ascii="Times New Roman"/>
          <w:sz w:val="9"/>
        </w:rPr>
      </w:pPr>
    </w:p>
    <w:p>
      <w:pPr>
        <w:spacing w:line="213" w:lineRule="auto" w:before="0"/>
        <w:ind w:left="140" w:right="1049" w:firstLine="0"/>
        <w:jc w:val="left"/>
        <w:rPr>
          <w:sz w:val="11"/>
        </w:rPr>
      </w:pPr>
      <w:r>
        <w:rPr>
          <w:w w:val="105"/>
          <w:sz w:val="11"/>
        </w:rPr>
        <w:t>Digitally signed by BERMUDEZ Roberto Eduardo Date: 2018.07.03 17:31:29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1777" w:firstLine="0"/>
        <w:jc w:val="left"/>
        <w:rPr>
          <w:rFonts w:ascii="Times New Roman"/>
          <w:sz w:val="16"/>
        </w:rPr>
      </w:pPr>
      <w:r>
        <w:rPr>
          <w:rFonts w:ascii="Times New Roman"/>
          <w:sz w:val="16"/>
        </w:rPr>
        <w:t>Roberto Eduardo Bermudez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829" w:firstLine="0"/>
        <w:jc w:val="left"/>
        <w:rPr>
          <w:sz w:val="11"/>
        </w:rPr>
      </w:pPr>
      <w:r>
        <w:rPr>
          <w:w w:val="105"/>
          <w:sz w:val="11"/>
        </w:rPr>
        <w:t>Digitally signed by COLLOMB Marcelo Oscar Date: 2018.07.03 17:52:41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593" w:firstLine="0"/>
        <w:jc w:val="left"/>
        <w:rPr>
          <w:rFonts w:ascii="Times New Roman"/>
          <w:sz w:val="16"/>
        </w:rPr>
      </w:pPr>
      <w:r>
        <w:rPr>
          <w:rFonts w:ascii="Times New Roman"/>
          <w:sz w:val="16"/>
        </w:rPr>
        <w:t>Marcelo Oscar Collomb Presidente</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1"/>
        <w:rPr>
          <w:rFonts w:ascii="Times New Roman"/>
          <w:sz w:val="16"/>
        </w:rPr>
      </w:pPr>
    </w:p>
    <w:p>
      <w:pPr>
        <w:spacing w:line="264" w:lineRule="auto" w:before="0"/>
        <w:ind w:left="2330" w:right="588" w:firstLine="0"/>
        <w:jc w:val="left"/>
        <w:rPr>
          <w:sz w:val="8"/>
        </w:rPr>
      </w:pPr>
      <w:r>
        <w:rPr>
          <w:w w:val="105"/>
          <w:sz w:val="8"/>
        </w:rPr>
        <w:t>Digitally signed by GESTION DOCUMENTAL ELECTRONICA - GDE</w:t>
      </w:r>
    </w:p>
    <w:p>
      <w:pPr>
        <w:spacing w:line="264" w:lineRule="auto" w:before="1"/>
        <w:ind w:left="2330" w:right="499" w:firstLine="0"/>
        <w:jc w:val="left"/>
        <w:rPr>
          <w:sz w:val="8"/>
        </w:rPr>
      </w:pPr>
      <w:r>
        <w:rPr>
          <w:w w:val="105"/>
          <w:sz w:val="8"/>
        </w:rPr>
        <w:t>DN: cn=GESTION DOCUMENTAL ELECTRONICA - GDE, c=AR, o=MINISTERIO DE MODERNIZACION, ou=SECRETARIA DE MODERNIZACION ADMINISTRATIVA, serialNumber=CUIT 30715117564</w:t>
      </w:r>
    </w:p>
    <w:p>
      <w:pPr>
        <w:spacing w:before="1"/>
        <w:ind w:left="2330" w:right="0" w:firstLine="0"/>
        <w:jc w:val="left"/>
        <w:rPr>
          <w:sz w:val="8"/>
        </w:rPr>
      </w:pPr>
      <w:r>
        <w:rPr>
          <w:w w:val="105"/>
          <w:sz w:val="8"/>
        </w:rPr>
        <w:t>Date: 2018.07.03 17:52:45 -03'00'</w:t>
      </w:r>
    </w:p>
    <w:sectPr>
      <w:type w:val="continuous"/>
      <w:pgSz w:w="12240" w:h="15840"/>
      <w:pgMar w:top="1260" w:bottom="280" w:left="1300" w:right="240"/>
      <w:cols w:num="2" w:equalWidth="0">
        <w:col w:w="3732" w:space="1668"/>
        <w:col w:w="53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D:\livecycle\tmp\pdfg-DMZGDEMSAPPB012_\54\cd69-1f3d05-ac8091-3014dd-7475e7-699c64\File.html</dc:title>
  <dcterms:created xsi:type="dcterms:W3CDTF">2019-11-22T17:51:00Z</dcterms:created>
  <dcterms:modified xsi:type="dcterms:W3CDTF">2019-11-22T17:51:00Z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LastSaved">
    <vt:filetime>2019-11-22T00:00:00Z</vt:filetime>
  </property>
</Properties>
</file>