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457" w:right="1465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457" w:right="1465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2021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Homenaje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Premio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Nobel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Medicina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Dr.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César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Milstein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RESFC-2021-2397-APN-DI#INAES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Martes 26 de Octubre de 2021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Referencia:</w:t>
      </w:r>
      <w:r>
        <w:rPr>
          <w:rFonts w:ascii="Times New Roman"/>
          <w:b/>
          <w:spacing w:val="51"/>
          <w:sz w:val="22"/>
        </w:rPr>
        <w:t> </w:t>
      </w:r>
      <w:r>
        <w:rPr>
          <w:rFonts w:ascii="Times New Roman"/>
          <w:sz w:val="22"/>
        </w:rPr>
        <w:t>EX-2021-99114059-APN-MGESYA#INAES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  <w:jc w:val="both"/>
      </w:pPr>
      <w:r>
        <w:rPr/>
        <w:t>VISTO, el EX-2021-99114059-APN-MGESYA#INAES, la RESFC-2021-1000-APN-DI#INAES,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7"/>
        <w:ind w:left="100"/>
        <w:jc w:val="left"/>
      </w:pPr>
      <w:r>
        <w:rPr/>
        <w:t>CONSIDERANDO: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BodyText"/>
        <w:spacing w:line="278" w:lineRule="auto" w:before="1"/>
        <w:ind w:left="100" w:right="106"/>
        <w:jc w:val="both"/>
      </w:pPr>
      <w:r>
        <w:rPr/>
        <w:t>Que por Resolución N° 1000/2021 de este Instituto, se aprobó diversa documentación modelo y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 Y ECONOMÍA SOCIAL, con el objetivo de que los mismos sean más ágiles y</w:t>
      </w:r>
      <w:r>
        <w:rPr>
          <w:spacing w:val="1"/>
        </w:rPr>
        <w:t> </w:t>
      </w:r>
      <w:r>
        <w:rPr/>
        <w:t>simples.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Que, en el artículo 21 de dicha norma, se aprobó el modelo de recibo de retribución para</w:t>
      </w:r>
      <w:r>
        <w:rPr>
          <w:spacing w:val="1"/>
        </w:rPr>
        <w:t> </w:t>
      </w:r>
      <w:r>
        <w:rPr/>
        <w:t>cooperativas de trabajo, el cual puede ser descargado del sitio web del organismo.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Que, asimismo, en su artículo 16, se estableció la creación de la declaración jurada anual</w:t>
      </w:r>
      <w:r>
        <w:rPr>
          <w:spacing w:val="1"/>
        </w:rPr>
        <w:t> </w:t>
      </w:r>
      <w:r>
        <w:rPr/>
        <w:t>electrónica,</w:t>
      </w:r>
      <w:r>
        <w:rPr>
          <w:spacing w:val="27"/>
        </w:rPr>
        <w:t> </w:t>
      </w:r>
      <w:r>
        <w:rPr/>
        <w:t>cuya</w:t>
      </w:r>
      <w:r>
        <w:rPr>
          <w:spacing w:val="28"/>
        </w:rPr>
        <w:t> </w:t>
      </w:r>
      <w:r>
        <w:rPr/>
        <w:t>transmisión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carga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realizará</w:t>
      </w:r>
      <w:r>
        <w:rPr>
          <w:spacing w:val="28"/>
        </w:rPr>
        <w:t> </w:t>
      </w:r>
      <w:r>
        <w:rPr/>
        <w:t>mediante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sitio</w:t>
      </w:r>
      <w:r>
        <w:rPr>
          <w:spacing w:val="28"/>
        </w:rPr>
        <w:t> </w:t>
      </w:r>
      <w:r>
        <w:rPr/>
        <w:t>web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Instituto,</w:t>
      </w:r>
      <w:r>
        <w:rPr>
          <w:spacing w:val="28"/>
        </w:rPr>
        <w:t> </w:t>
      </w:r>
      <w:r>
        <w:rPr/>
        <w:t>dándose</w:t>
      </w:r>
      <w:r>
        <w:rPr>
          <w:spacing w:val="-64"/>
        </w:rPr>
        <w:t> </w:t>
      </w:r>
      <w:r>
        <w:rPr/>
        <w:t>por cumplidas las obligaciones previstas en las Resoluciones Nros. 5587/2012, 4110/2010 y</w:t>
      </w:r>
      <w:r>
        <w:rPr>
          <w:spacing w:val="1"/>
        </w:rPr>
        <w:t> </w:t>
      </w:r>
      <w:r>
        <w:rPr/>
        <w:t>189/2021.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ambos artículos, requieren la aprobación de los instrumentos específicos, que contemplen</w:t>
      </w:r>
      <w:r>
        <w:rPr>
          <w:spacing w:val="1"/>
        </w:rPr>
        <w:t> </w:t>
      </w:r>
      <w:r>
        <w:rPr/>
        <w:t>todas las formalidades e información que deben contener.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por tal circunstancia, resulta menester el dictado de una norma en la cual se aprueben los</w:t>
      </w:r>
      <w:r>
        <w:rPr>
          <w:spacing w:val="1"/>
        </w:rPr>
        <w:t> </w:t>
      </w:r>
      <w:r>
        <w:rPr/>
        <w:t>anexos correspondientes.</w:t>
      </w:r>
    </w:p>
    <w:p>
      <w:pPr>
        <w:pStyle w:val="BodyText"/>
        <w:spacing w:line="278" w:lineRule="auto" w:before="224"/>
        <w:ind w:left="100" w:right="106"/>
        <w:jc w:val="both"/>
        <w:rPr>
          <w:rFonts w:ascii="Arial" w:hAnsi="Arial"/>
          <w:i/>
        </w:rPr>
      </w:pPr>
      <w:r>
        <w:rPr/>
        <w:t>Que desde la implementación del trámite de constitución con formulario pro forma, el Instituto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estructurados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asociadas,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podrían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precargadas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53"/>
        </w:rPr>
        <w:t> </w:t>
      </w:r>
      <w:r>
        <w:rPr/>
        <w:t>recientemente</w:t>
      </w:r>
      <w:r>
        <w:rPr>
          <w:spacing w:val="54"/>
        </w:rPr>
        <w:t> </w:t>
      </w:r>
      <w:r>
        <w:rPr/>
        <w:t>creado</w:t>
      </w:r>
      <w:r>
        <w:rPr>
          <w:spacing w:val="52"/>
        </w:rPr>
        <w:t> </w:t>
      </w:r>
      <w:r>
        <w:rPr>
          <w:rFonts w:ascii="Arial" w:hAnsi="Arial"/>
          <w:i/>
        </w:rPr>
        <w:t>“Registro</w:t>
      </w:r>
      <w:r>
        <w:rPr>
          <w:rFonts w:ascii="Arial" w:hAnsi="Arial"/>
          <w:i/>
          <w:spacing w:val="54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3"/>
        </w:rPr>
        <w:t> </w:t>
      </w:r>
      <w:r>
        <w:rPr>
          <w:rFonts w:ascii="Arial" w:hAnsi="Arial"/>
          <w:i/>
        </w:rPr>
        <w:t>asociados</w:t>
      </w:r>
      <w:r>
        <w:rPr>
          <w:rFonts w:ascii="Arial" w:hAnsi="Arial"/>
          <w:i/>
          <w:spacing w:val="54"/>
        </w:rPr>
        <w:t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4"/>
        </w:rPr>
        <w:t> </w:t>
      </w:r>
      <w:r>
        <w:rPr>
          <w:rFonts w:ascii="Arial" w:hAnsi="Arial"/>
          <w:i/>
        </w:rPr>
        <w:t>asociadas</w:t>
      </w:r>
      <w:r>
        <w:rPr>
          <w:rFonts w:ascii="Arial" w:hAnsi="Arial"/>
          <w:i/>
          <w:spacing w:val="53"/>
        </w:rPr>
        <w:t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54"/>
        </w:rPr>
        <w:t> </w:t>
      </w:r>
      <w:r>
        <w:rPr>
          <w:rFonts w:ascii="Arial" w:hAnsi="Arial"/>
          <w:i/>
        </w:rPr>
        <w:t>línea</w:t>
      </w:r>
      <w:r>
        <w:rPr>
          <w:rFonts w:ascii="Arial" w:hAnsi="Arial"/>
          <w:i/>
          <w:spacing w:val="53"/>
        </w:rPr>
        <w:t> </w:t>
      </w:r>
      <w:r>
        <w:rPr>
          <w:rFonts w:ascii="Arial" w:hAnsi="Arial"/>
          <w:i/>
        </w:rPr>
        <w:t>para</w:t>
      </w:r>
    </w:p>
    <w:p>
      <w:pPr>
        <w:spacing w:after="0" w:line="278" w:lineRule="auto"/>
        <w:jc w:val="both"/>
        <w:rPr>
          <w:rFonts w:ascii="Arial" w:hAnsi="Arial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8"/>
        <w:jc w:val="both"/>
      </w:pPr>
      <w:r>
        <w:rPr>
          <w:rFonts w:ascii="Arial" w:hAnsi="Arial"/>
          <w:i/>
        </w:rPr>
        <w:t>cooperativas de trabajo” </w:t>
      </w:r>
      <w:r>
        <w:rPr/>
        <w:t>si la entidad así lo solicitara en su trámite de constitución, generando</w:t>
      </w:r>
      <w:r>
        <w:rPr>
          <w:spacing w:val="1"/>
        </w:rPr>
        <w:t> </w:t>
      </w:r>
      <w:r>
        <w:rPr/>
        <w:t>una sinergia de procesos que deriva en una simplificación administrativa para el administrado.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</w:t>
      </w:r>
      <w:r>
        <w:rPr>
          <w:spacing w:val="-1"/>
        </w:rPr>
        <w:t> </w:t>
      </w:r>
      <w:r>
        <w:rPr/>
        <w:t>habida</w:t>
      </w:r>
      <w:r>
        <w:rPr>
          <w:spacing w:val="38"/>
        </w:rPr>
        <w:t> </w:t>
      </w:r>
      <w:r>
        <w:rPr/>
        <w:t>cuenta</w:t>
      </w:r>
      <w:r>
        <w:rPr>
          <w:spacing w:val="37"/>
        </w:rPr>
        <w:t> </w:t>
      </w:r>
      <w:r>
        <w:rPr/>
        <w:t>del</w:t>
      </w:r>
      <w:r>
        <w:rPr>
          <w:spacing w:val="38"/>
        </w:rPr>
        <w:t> </w:t>
      </w:r>
      <w:r>
        <w:rPr/>
        <w:t>seguimiento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implementación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Resolución</w:t>
      </w:r>
      <w:r>
        <w:rPr>
          <w:spacing w:val="38"/>
        </w:rPr>
        <w:t> </w:t>
      </w:r>
      <w:r>
        <w:rPr/>
        <w:t>N°</w:t>
      </w:r>
      <w:r>
        <w:rPr>
          <w:spacing w:val="37"/>
        </w:rPr>
        <w:t> </w:t>
      </w:r>
      <w:r>
        <w:rPr/>
        <w:t>1000/2021</w:t>
      </w:r>
      <w:r>
        <w:rPr>
          <w:spacing w:val="38"/>
        </w:rPr>
        <w:t> </w:t>
      </w:r>
      <w:r>
        <w:rPr/>
        <w:t>de</w:t>
      </w:r>
      <w:r>
        <w:rPr>
          <w:spacing w:val="-64"/>
        </w:rPr>
        <w:t> </w:t>
      </w:r>
      <w:r>
        <w:rPr/>
        <w:t>este Instituto, se han relevado problemáticas recurrentes en la carga de los montos del capital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suscripto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constitutiva,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variabilidad de la referencia del Salario Mínimo Vital y Móvil por lo que se requiere avanzar en</w:t>
      </w:r>
      <w:r>
        <w:rPr>
          <w:spacing w:val="1"/>
        </w:rPr>
        <w:t> </w:t>
      </w:r>
      <w:r>
        <w:rPr/>
        <w:t>mayores aclaraciones al trámite ya realizado, a los efectos de acercar y facilitar al administrado</w:t>
      </w:r>
      <w:r>
        <w:rPr>
          <w:spacing w:val="1"/>
        </w:rPr>
        <w:t> </w:t>
      </w:r>
      <w:r>
        <w:rPr/>
        <w:t>herramientas para evitar errores que luego deban ser subsanados, con los costos que ello</w:t>
      </w:r>
      <w:r>
        <w:rPr>
          <w:spacing w:val="1"/>
        </w:rPr>
        <w:t> </w:t>
      </w:r>
      <w:r>
        <w:rPr/>
        <w:t>implica.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Que el Instituto ha avanzado en acuerdos con entidades financieras, a los efectos de hacer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1000/2021,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implementación,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formulario pro forma a los efectos de autorizar al Instituto a realizar las gestiones necesarias</w:t>
      </w:r>
      <w:r>
        <w:rPr>
          <w:spacing w:val="1"/>
        </w:rPr>
        <w:t> </w:t>
      </w:r>
      <w:r>
        <w:rPr/>
        <w:t>para la apertura automática de una cuenta gratuita por un plazo de un año.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según fuera informado por la Dirección Nacional de Integración y Tramitación Digital Estatal</w:t>
      </w:r>
      <w:r>
        <w:rPr>
          <w:spacing w:val="-64"/>
        </w:rPr>
        <w:t> </w:t>
      </w:r>
      <w:r>
        <w:rPr/>
        <w:t>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Jefatura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Ministros,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RESOL-2019-43-APN-</w:t>
      </w:r>
      <w:r>
        <w:rPr>
          <w:spacing w:val="1"/>
        </w:rPr>
        <w:t> </w:t>
      </w:r>
      <w:r>
        <w:rPr/>
        <w:t>SECMA#JGM, Anexo I, artículo 64, para realizar cambios en el ambiente productivo de TAD,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transcurrir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avalados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modificación en la normativa vigente y por lo que siendo los cambios sugeridos de relevancia</w:t>
      </w:r>
      <w:r>
        <w:rPr>
          <w:spacing w:val="1"/>
        </w:rPr>
        <w:t> </w:t>
      </w:r>
      <w:r>
        <w:rPr/>
        <w:t>para lograr una mejor administración, se requiere el dictado del presente.</w:t>
      </w:r>
    </w:p>
    <w:p>
      <w:pPr>
        <w:pStyle w:val="BodyText"/>
        <w:spacing w:line="278" w:lineRule="auto" w:before="222"/>
        <w:ind w:left="100" w:right="107"/>
        <w:jc w:val="both"/>
      </w:pPr>
      <w:r>
        <w:rPr/>
        <w:t>Que,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conformidad</w:t>
      </w:r>
      <w:r>
        <w:rPr>
          <w:spacing w:val="47"/>
        </w:rPr>
        <w:t> </w:t>
      </w:r>
      <w:r>
        <w:rPr/>
        <w:t>con</w:t>
      </w:r>
      <w:r>
        <w:rPr>
          <w:spacing w:val="47"/>
        </w:rPr>
        <w:t> </w:t>
      </w:r>
      <w:r>
        <w:rPr/>
        <w:t>lo</w:t>
      </w:r>
      <w:r>
        <w:rPr>
          <w:spacing w:val="47"/>
        </w:rPr>
        <w:t> </w:t>
      </w:r>
      <w:r>
        <w:rPr/>
        <w:t>establecido</w:t>
      </w:r>
      <w:r>
        <w:rPr>
          <w:spacing w:val="47"/>
        </w:rPr>
        <w:t> </w:t>
      </w:r>
      <w:r>
        <w:rPr/>
        <w:t>por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artículo</w:t>
      </w:r>
      <w:r>
        <w:rPr>
          <w:spacing w:val="47"/>
        </w:rPr>
        <w:t> </w:t>
      </w:r>
      <w:r>
        <w:rPr/>
        <w:t>7</w:t>
      </w:r>
      <w:r>
        <w:rPr>
          <w:spacing w:val="47"/>
        </w:rPr>
        <w:t> </w:t>
      </w:r>
      <w:r>
        <w:rPr/>
        <w:t>inciso</w:t>
      </w:r>
      <w:r>
        <w:rPr>
          <w:spacing w:val="47"/>
        </w:rPr>
        <w:t> </w:t>
      </w:r>
      <w:r>
        <w:rPr/>
        <w:t>d)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Ley</w:t>
      </w:r>
      <w:r>
        <w:rPr>
          <w:spacing w:val="47"/>
        </w:rPr>
        <w:t> </w:t>
      </w:r>
      <w:r>
        <w:rPr/>
        <w:t>N.°</w:t>
      </w:r>
      <w:r>
        <w:rPr>
          <w:spacing w:val="47"/>
        </w:rPr>
        <w:t> </w:t>
      </w:r>
      <w:r>
        <w:rPr/>
        <w:t>19.549,</w:t>
      </w:r>
      <w:r>
        <w:rPr>
          <w:spacing w:val="47"/>
        </w:rPr>
        <w:t> </w:t>
      </w:r>
      <w:r>
        <w:rPr/>
        <w:t>el</w:t>
      </w:r>
      <w:r>
        <w:rPr>
          <w:spacing w:val="-64"/>
        </w:rPr>
        <w:t> </w:t>
      </w:r>
      <w:r>
        <w:rPr/>
        <w:t>servicio jurídico permanente ha tomado la intervención que es materia de su competencia.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Por ello, en atención a lo dispuesto por las Leyes Nros. 20.337 y 20.321 y los Decretos Nros.</w:t>
      </w:r>
      <w:r>
        <w:rPr>
          <w:spacing w:val="1"/>
        </w:rPr>
        <w:t> </w:t>
      </w:r>
      <w:r>
        <w:rPr/>
        <w:t>420/96, 723/96, 721/00 y 1192/02.</w:t>
      </w:r>
    </w:p>
    <w:p>
      <w:pPr>
        <w:pStyle w:val="Heading1"/>
        <w:spacing w:before="224"/>
        <w:ind w:right="1465"/>
      </w:pPr>
      <w:r>
        <w:rPr/>
        <w:t>EL DIRECTORIO DEL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line="472" w:lineRule="auto" w:before="0"/>
        <w:ind w:left="1457" w:right="146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INSTITUTO NACIONAL DE ASOCIATIVISMO Y ECONOMIA SOCIAL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RESUELVE:</w:t>
      </w:r>
    </w:p>
    <w:p>
      <w:pPr>
        <w:pStyle w:val="BodyText"/>
        <w:spacing w:line="278" w:lineRule="auto" w:before="2"/>
        <w:ind w:left="100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5"/>
        </w:rPr>
        <w:t> </w:t>
      </w:r>
      <w:r>
        <w:rPr>
          <w:rFonts w:ascii="Arial" w:hAnsi="Arial"/>
          <w:b/>
        </w:rPr>
        <w:t>1º</w:t>
      </w:r>
      <w:r>
        <w:rPr/>
        <w:t>:</w:t>
      </w:r>
      <w:r>
        <w:rPr>
          <w:spacing w:val="65"/>
        </w:rPr>
        <w:t> </w:t>
      </w:r>
      <w:r>
        <w:rPr/>
        <w:t>Apruébase</w:t>
      </w:r>
      <w:r>
        <w:rPr>
          <w:spacing w:val="65"/>
        </w:rPr>
        <w:t> </w:t>
      </w:r>
      <w:r>
        <w:rPr/>
        <w:t>el</w:t>
      </w:r>
      <w:r>
        <w:rPr>
          <w:spacing w:val="65"/>
        </w:rPr>
        <w:t> </w:t>
      </w:r>
      <w:r>
        <w:rPr/>
        <w:t>"MODELO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RECIBO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RETRIBUCIÓN</w:t>
      </w:r>
      <w:r>
        <w:rPr>
          <w:spacing w:val="65"/>
        </w:rPr>
        <w:t> </w:t>
      </w:r>
      <w:r>
        <w:rPr/>
        <w:t>PARA</w:t>
      </w:r>
      <w:r>
        <w:rPr>
          <w:spacing w:val="-65"/>
        </w:rPr>
        <w:t> </w:t>
      </w:r>
      <w:r>
        <w:rPr/>
        <w:t>COOPERATIVAS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TRABAJO"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como</w:t>
      </w:r>
      <w:r>
        <w:rPr>
          <w:spacing w:val="11"/>
        </w:rPr>
        <w:t> </w:t>
      </w:r>
      <w:r>
        <w:rPr/>
        <w:t>Anexo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(IF-2021-99150090-APN-</w:t>
      </w:r>
    </w:p>
    <w:p>
      <w:pPr>
        <w:pStyle w:val="BodyText"/>
        <w:spacing w:line="278" w:lineRule="auto"/>
        <w:ind w:left="100" w:right="106"/>
        <w:jc w:val="both"/>
      </w:pPr>
      <w:r>
        <w:rPr/>
        <w:t>DNCYFCYM#INAES) forma parte integrante de la presente medida, el cual deberá incorporarse</w:t>
      </w:r>
      <w:r>
        <w:rPr>
          <w:spacing w:val="1"/>
        </w:rPr>
        <w:t> </w:t>
      </w:r>
      <w:r>
        <w:rPr/>
        <w:t>como Anexo VI de la RESFC-2021-1000-APN-DI#INAES.</w:t>
      </w:r>
    </w:p>
    <w:p>
      <w:pPr>
        <w:pStyle w:val="BodyText"/>
        <w:spacing w:line="278" w:lineRule="auto" w:before="223"/>
        <w:ind w:left="100" w:right="106"/>
        <w:jc w:val="both"/>
      </w:pPr>
      <w:r>
        <w:rPr>
          <w:rFonts w:ascii="Arial" w:hAnsi="Arial"/>
          <w:b/>
        </w:rPr>
        <w:t>ARTÍCULO 2</w:t>
      </w:r>
      <w:r>
        <w:rPr/>
        <w:t>º: Apruébase la "INFORMACIÓN CONTENIDA EN LA DECLARACIÓN JURADA</w:t>
      </w:r>
      <w:r>
        <w:rPr>
          <w:spacing w:val="1"/>
        </w:rPr>
        <w:t> </w:t>
      </w:r>
      <w:r>
        <w:rPr/>
        <w:t>ÚNICA</w:t>
      </w:r>
      <w:r>
        <w:rPr>
          <w:spacing w:val="14"/>
        </w:rPr>
        <w:t> </w:t>
      </w:r>
      <w:r>
        <w:rPr/>
        <w:t>ANUAL</w:t>
      </w:r>
      <w:r>
        <w:rPr>
          <w:spacing w:val="14"/>
        </w:rPr>
        <w:t> </w:t>
      </w:r>
      <w:r>
        <w:rPr/>
        <w:t>ELECTRÓNICA"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como</w:t>
      </w:r>
      <w:r>
        <w:rPr>
          <w:spacing w:val="14"/>
        </w:rPr>
        <w:t> </w:t>
      </w:r>
      <w:r>
        <w:rPr/>
        <w:t>Anexo</w:t>
      </w:r>
      <w:r>
        <w:rPr>
          <w:spacing w:val="14"/>
        </w:rPr>
        <w:t> </w:t>
      </w:r>
      <w:r>
        <w:rPr/>
        <w:t>II</w:t>
      </w:r>
      <w:r>
        <w:rPr>
          <w:spacing w:val="14"/>
        </w:rPr>
        <w:t> </w:t>
      </w:r>
      <w:r>
        <w:rPr/>
        <w:t>(IF-2021-99151096-APN-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DNCYFCYM#INAES) forma parte integrante de la presente medida, el cual deberá incorporarse</w:t>
      </w:r>
      <w:r>
        <w:rPr>
          <w:spacing w:val="1"/>
        </w:rPr>
        <w:t> </w:t>
      </w:r>
      <w:r>
        <w:rPr/>
        <w:t>como Anexo VII de la RESFC-2021-1000-APN-DI#INAES.</w:t>
      </w:r>
    </w:p>
    <w:p>
      <w:pPr>
        <w:spacing w:line="278" w:lineRule="auto" w:before="224"/>
        <w:ind w:left="100" w:right="10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ARTÍCULO 3°</w:t>
      </w:r>
      <w:r>
        <w:rPr>
          <w:sz w:val="24"/>
        </w:rPr>
        <w:t>: Modifícase la redacción del artículo 1.2.5 de la Resolución N°</w:t>
      </w:r>
      <w:r>
        <w:rPr>
          <w:spacing w:val="1"/>
          <w:sz w:val="24"/>
        </w:rPr>
        <w:t> </w:t>
      </w:r>
      <w:r>
        <w:rPr>
          <w:sz w:val="24"/>
        </w:rPr>
        <w:t>RESFC-2019-</w:t>
      </w:r>
      <w:r>
        <w:rPr>
          <w:spacing w:val="1"/>
          <w:sz w:val="24"/>
        </w:rPr>
        <w:t> </w:t>
      </w:r>
      <w:r>
        <w:rPr>
          <w:sz w:val="24"/>
        </w:rPr>
        <w:t>2362-APN-DI#INAES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quedará</w:t>
      </w:r>
      <w:r>
        <w:rPr>
          <w:spacing w:val="1"/>
          <w:sz w:val="24"/>
        </w:rPr>
        <w:t> </w:t>
      </w:r>
      <w:r>
        <w:rPr>
          <w:sz w:val="24"/>
        </w:rPr>
        <w:t>redactado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“Datos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fundadores: Nombre, apellido, domicilio, código postal, género, profesión, estado civil, número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documento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identidad,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clave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única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identificación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tributaria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(CUIT),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clave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única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identificación laboral (CUIL) o clave de identificación (CDI), nacionalidad, país de residencia,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fecha de nacimiento, teléfono, correo electrónico de cada asociado fundador. En caso que 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trate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persona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jurídica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consignan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datos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personería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66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representante.”</w:t>
      </w:r>
    </w:p>
    <w:p>
      <w:pPr>
        <w:spacing w:line="278" w:lineRule="auto" w:before="221"/>
        <w:ind w:left="100" w:right="107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ARTÍCULO 4°</w:t>
      </w:r>
      <w:r>
        <w:rPr>
          <w:sz w:val="24"/>
        </w:rPr>
        <w:t>: Modifícase la redacción del artículo 1.5 de la Resolución N° RESFC-2019-2362-</w:t>
      </w:r>
      <w:r>
        <w:rPr>
          <w:spacing w:val="1"/>
          <w:sz w:val="24"/>
        </w:rPr>
        <w:t> </w:t>
      </w:r>
      <w:r>
        <w:rPr>
          <w:sz w:val="24"/>
        </w:rPr>
        <w:t>APN-DI#INAES, el que quedará redactado en los siguientes términos: </w:t>
      </w:r>
      <w:r>
        <w:rPr>
          <w:rFonts w:ascii="Arial" w:hAnsi="Arial"/>
          <w:i/>
          <w:sz w:val="24"/>
        </w:rPr>
        <w:t>“Fotocopia del documento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nacional de identidad o de sus estatutos o contratos sociales según corresponda y del CUIT,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CUIL o CDI, de la totalidad de los asociados.”</w:t>
      </w:r>
    </w:p>
    <w:p>
      <w:pPr>
        <w:pStyle w:val="BodyText"/>
        <w:spacing w:line="278" w:lineRule="auto" w:before="224"/>
        <w:ind w:left="100" w:right="105"/>
        <w:jc w:val="both"/>
      </w:pPr>
      <w:r>
        <w:rPr>
          <w:rFonts w:ascii="Arial" w:hAnsi="Arial"/>
          <w:b/>
        </w:rPr>
        <w:t>ARTÍCULO 5°</w:t>
      </w:r>
      <w:r>
        <w:rPr/>
        <w:t>: Encomiéndase a la Dirección Nacional de Fiscalización y Cumplimiento de</w:t>
      </w:r>
      <w:r>
        <w:rPr>
          <w:spacing w:val="1"/>
        </w:rPr>
        <w:t> </w:t>
      </w:r>
      <w:r>
        <w:rPr/>
        <w:t>Cooperativas y Mutuales la carga de forma automática en el sistema de Registro de asociados y</w:t>
      </w:r>
      <w:r>
        <w:rPr>
          <w:spacing w:val="-64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suministrada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>
          <w:rFonts w:ascii="Arial" w:hAnsi="Arial"/>
          <w:i/>
        </w:rPr>
        <w:t>“Constitución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Cooperativas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Trabajo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Formulario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Proforma”</w:t>
      </w:r>
      <w:r>
        <w:rPr>
          <w:rFonts w:ascii="Arial" w:hAnsi="Arial"/>
          <w:i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 en la Plataforma de Trámites a Distancia (TAD), pudiendo la entidad optar por realizar</w:t>
      </w:r>
      <w:r>
        <w:rPr>
          <w:spacing w:val="-64"/>
        </w:rPr>
        <w:t> </w:t>
      </w:r>
      <w:r>
        <w:rPr/>
        <w:t>la carga por sus propios medios conforme lo dispuesto en el artículo 17 de la Resolución N°</w:t>
      </w:r>
      <w:r>
        <w:rPr>
          <w:spacing w:val="1"/>
        </w:rPr>
        <w:t> </w:t>
      </w:r>
      <w:r>
        <w:rPr/>
        <w:t>RESFC-2021-1000-APN-DI#INAES.</w:t>
      </w:r>
    </w:p>
    <w:p>
      <w:pPr>
        <w:pStyle w:val="BodyText"/>
        <w:spacing w:line="278" w:lineRule="auto" w:before="222"/>
        <w:ind w:left="100" w:right="106"/>
        <w:jc w:val="both"/>
      </w:pPr>
      <w:r>
        <w:rPr>
          <w:rFonts w:ascii="Arial" w:hAnsi="Arial"/>
          <w:b/>
        </w:rPr>
        <w:t>ARTÍCULO 6°</w:t>
      </w:r>
      <w:r>
        <w:rPr/>
        <w:t>: Incorpórase el sistema en línea de cálculo de cuotas sociales el cual deberá</w:t>
      </w:r>
      <w:r>
        <w:rPr>
          <w:spacing w:val="1"/>
        </w:rPr>
        <w:t> </w:t>
      </w:r>
      <w:r>
        <w:rPr/>
        <w:t>estar disponible para las personas usuarias, el que se encontrará en el sitio web del INSTITUTO</w:t>
      </w:r>
      <w:r>
        <w:rPr>
          <w:spacing w:val="-64"/>
        </w:rPr>
        <w:t> </w:t>
      </w:r>
      <w:r>
        <w:rPr/>
        <w:t>y cuya actualización estará a cargo de la Dirección de Asuntos Jurídicos.</w:t>
      </w:r>
    </w:p>
    <w:p>
      <w:pPr>
        <w:spacing w:line="278" w:lineRule="auto" w:before="223"/>
        <w:ind w:left="100" w:right="10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7°</w:t>
      </w:r>
      <w:r>
        <w:rPr>
          <w:sz w:val="24"/>
        </w:rPr>
        <w:t>:</w:t>
      </w:r>
      <w:r>
        <w:rPr>
          <w:spacing w:val="65"/>
          <w:sz w:val="24"/>
        </w:rPr>
        <w:t> </w:t>
      </w:r>
      <w:r>
        <w:rPr>
          <w:sz w:val="24"/>
        </w:rPr>
        <w:t>Incorpórase</w:t>
      </w:r>
      <w:r>
        <w:rPr>
          <w:spacing w:val="65"/>
          <w:sz w:val="24"/>
        </w:rPr>
        <w:t> </w:t>
      </w:r>
      <w:r>
        <w:rPr>
          <w:sz w:val="24"/>
        </w:rPr>
        <w:t>en</w:t>
      </w:r>
      <w:r>
        <w:rPr>
          <w:spacing w:val="64"/>
          <w:sz w:val="24"/>
        </w:rPr>
        <w:t> </w:t>
      </w:r>
      <w:r>
        <w:rPr>
          <w:sz w:val="24"/>
        </w:rPr>
        <w:t>el</w:t>
      </w:r>
      <w:r>
        <w:rPr>
          <w:spacing w:val="65"/>
          <w:sz w:val="24"/>
        </w:rPr>
        <w:t> </w:t>
      </w:r>
      <w:r>
        <w:rPr>
          <w:sz w:val="24"/>
        </w:rPr>
        <w:t>trámite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la</w:t>
      </w:r>
      <w:r>
        <w:rPr>
          <w:spacing w:val="64"/>
          <w:sz w:val="24"/>
        </w:rPr>
        <w:t> </w:t>
      </w:r>
      <w:r>
        <w:rPr>
          <w:sz w:val="24"/>
        </w:rPr>
        <w:t>Plataforma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Trámites</w:t>
      </w:r>
      <w:r>
        <w:rPr>
          <w:spacing w:val="65"/>
          <w:sz w:val="24"/>
        </w:rPr>
        <w:t> </w:t>
      </w:r>
      <w:r>
        <w:rPr>
          <w:sz w:val="24"/>
        </w:rPr>
        <w:t>a</w:t>
      </w:r>
      <w:r>
        <w:rPr>
          <w:spacing w:val="64"/>
          <w:sz w:val="24"/>
        </w:rPr>
        <w:t> </w:t>
      </w:r>
      <w:r>
        <w:rPr>
          <w:sz w:val="24"/>
        </w:rPr>
        <w:t>Distancia</w:t>
      </w:r>
      <w:r>
        <w:rPr>
          <w:spacing w:val="65"/>
          <w:sz w:val="24"/>
        </w:rPr>
        <w:t> </w:t>
      </w:r>
      <w:r>
        <w:rPr>
          <w:sz w:val="24"/>
        </w:rPr>
        <w:t>(TAD)</w:t>
      </w:r>
      <w:r>
        <w:rPr>
          <w:spacing w:val="-64"/>
          <w:sz w:val="24"/>
        </w:rPr>
        <w:t> </w:t>
      </w:r>
      <w:r>
        <w:rPr>
          <w:sz w:val="24"/>
        </w:rPr>
        <w:t>denominado “Constitución de Cooperativas de Trabajo con Formulario Proforma” mediante el</w:t>
      </w:r>
      <w:r>
        <w:rPr>
          <w:spacing w:val="1"/>
          <w:sz w:val="24"/>
        </w:rPr>
        <w:t> </w:t>
      </w:r>
      <w:r>
        <w:rPr>
          <w:sz w:val="24"/>
        </w:rPr>
        <w:t>botón existente denominado “detalles” el cual se encuentra en la Plataforma señalada una</w:t>
      </w:r>
      <w:r>
        <w:rPr>
          <w:spacing w:val="1"/>
          <w:sz w:val="24"/>
        </w:rPr>
        <w:t> </w:t>
      </w:r>
      <w:r>
        <w:rPr>
          <w:sz w:val="24"/>
        </w:rPr>
        <w:t>leyenda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contenga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siguiente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capital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social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inicial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los/as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asociados/as aportan a la entidad para desarrollar sus actividades. Los modelos de estatuto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 Resolución </w:t>
      </w:r>
      <w:r>
        <w:rPr>
          <w:sz w:val="24"/>
        </w:rPr>
        <w:t>N° </w:t>
      </w:r>
      <w:r>
        <w:rPr>
          <w:rFonts w:ascii="Arial" w:hAnsi="Arial"/>
          <w:i/>
          <w:sz w:val="24"/>
        </w:rPr>
        <w:t>1000/21 requieren un capital social mínimo por persona asociada equivalente 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Salario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Mínimo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Vital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Móvil.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momento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constitución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los/las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asociados/as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comprometen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aportar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monto,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ese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compromiso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denomina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SUSCRIPCIÓN.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Pero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Ley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 Cooperativas permite que de ese compromiso (de ese capital suscripto) cada asociado/a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aporte efectivamente como mínimo un 5%, pudiendo diferir el aporte del 95% restante hasta un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plazo máximo de 5 años. Es así entonces que ese monto que la persona asociada pone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efectivamente</w:t>
      </w:r>
      <w:r>
        <w:rPr>
          <w:rFonts w:ascii="Arial" w:hAnsi="Arial"/>
          <w:i/>
          <w:spacing w:val="47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momento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7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conformación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7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entidad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47"/>
          <w:sz w:val="24"/>
        </w:rPr>
        <w:t> </w:t>
      </w:r>
      <w:r>
        <w:rPr>
          <w:rFonts w:ascii="Arial" w:hAnsi="Arial"/>
          <w:i/>
          <w:sz w:val="24"/>
        </w:rPr>
        <w:t>denomina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INTEGRACIÓN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debe ser depositado en un banco estatal o cooperativo a nombre de la entidad</w:t>
      </w:r>
      <w:r>
        <w:rPr>
          <w:sz w:val="24"/>
        </w:rPr>
        <w:t>”. A su vez,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-1"/>
          <w:sz w:val="24"/>
        </w:rPr>
        <w:t> </w:t>
      </w:r>
      <w:r>
        <w:rPr>
          <w:sz w:val="24"/>
        </w:rPr>
        <w:t>contener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enlace,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proporcionado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Coordinación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Digitales</w:t>
      </w:r>
    </w:p>
    <w:p>
      <w:pPr>
        <w:spacing w:after="0" w:line="278" w:lineRule="auto"/>
        <w:jc w:val="both"/>
        <w:rPr>
          <w:sz w:val="24"/>
        </w:rPr>
        <w:sectPr>
          <w:pgSz w:w="12240" w:h="15840"/>
          <w:pgMar w:top="92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e Informáticos dependiente de la Dirección General de Administración y Asuntos Jurídicos.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4"/>
        </w:rPr>
        <w:t> </w:t>
      </w:r>
      <w:r>
        <w:rPr>
          <w:rFonts w:ascii="Arial" w:hAnsi="Arial"/>
          <w:b/>
        </w:rPr>
        <w:t>8°</w:t>
      </w:r>
      <w:r>
        <w:rPr/>
        <w:t>:</w:t>
      </w:r>
      <w:r>
        <w:rPr>
          <w:spacing w:val="65"/>
        </w:rPr>
        <w:t> </w:t>
      </w:r>
      <w:r>
        <w:rPr/>
        <w:t>Incorpórase</w:t>
      </w:r>
      <w:r>
        <w:rPr>
          <w:spacing w:val="65"/>
        </w:rPr>
        <w:t> </w:t>
      </w:r>
      <w:r>
        <w:rPr/>
        <w:t>en</w:t>
      </w:r>
      <w:r>
        <w:rPr>
          <w:spacing w:val="64"/>
        </w:rPr>
        <w:t> </w:t>
      </w:r>
      <w:r>
        <w:rPr/>
        <w:t>el</w:t>
      </w:r>
      <w:r>
        <w:rPr>
          <w:spacing w:val="65"/>
        </w:rPr>
        <w:t> </w:t>
      </w:r>
      <w:r>
        <w:rPr/>
        <w:t>trámite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la</w:t>
      </w:r>
      <w:r>
        <w:rPr>
          <w:spacing w:val="64"/>
        </w:rPr>
        <w:t> </w:t>
      </w:r>
      <w:r>
        <w:rPr/>
        <w:t>Plataforma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Trámites</w:t>
      </w:r>
      <w:r>
        <w:rPr>
          <w:spacing w:val="65"/>
        </w:rPr>
        <w:t> </w:t>
      </w:r>
      <w:r>
        <w:rPr/>
        <w:t>a</w:t>
      </w:r>
      <w:r>
        <w:rPr>
          <w:spacing w:val="64"/>
        </w:rPr>
        <w:t> </w:t>
      </w:r>
      <w:r>
        <w:rPr/>
        <w:t>Distancia</w:t>
      </w:r>
      <w:r>
        <w:rPr>
          <w:spacing w:val="65"/>
        </w:rPr>
        <w:t> </w:t>
      </w:r>
      <w:r>
        <w:rPr/>
        <w:t>(TAD)</w:t>
      </w:r>
      <w:r>
        <w:rPr>
          <w:spacing w:val="-64"/>
        </w:rPr>
        <w:t> </w:t>
      </w:r>
      <w:r>
        <w:rPr/>
        <w:t>denominado “Constitución de Cooperativas de Trabajo con Formulario Proforma” un ítem donde</w:t>
      </w:r>
      <w:r>
        <w:rPr>
          <w:spacing w:val="1"/>
        </w:rPr>
        <w:t> </w:t>
      </w:r>
      <w:r>
        <w:rPr/>
        <w:t>se consulte a la entidad a conformar si desea que el Instituto realice las gestiones necesarias</w:t>
      </w:r>
      <w:r>
        <w:rPr>
          <w:spacing w:val="1"/>
        </w:rPr>
        <w:t> </w:t>
      </w:r>
      <w:r>
        <w:rPr/>
        <w:t>ante la/s entidades bancarias a fin de obtener la apertura de la cuenta bancaria. Dicha tarea</w:t>
      </w:r>
      <w:r>
        <w:rPr>
          <w:spacing w:val="1"/>
        </w:rPr>
        <w:t> </w:t>
      </w:r>
      <w:r>
        <w:rPr/>
        <w:t>estará a cargo de la Coordinación del Registro Nacional de Cooperativas y Mutuales quien al</w:t>
      </w:r>
      <w:r>
        <w:rPr>
          <w:spacing w:val="1"/>
        </w:rPr>
        <w:t> </w:t>
      </w:r>
      <w:r>
        <w:rPr/>
        <w:t>momento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inscribir</w:t>
      </w:r>
      <w:r>
        <w:rPr>
          <w:spacing w:val="64"/>
        </w:rPr>
        <w:t> </w:t>
      </w:r>
      <w:r>
        <w:rPr/>
        <w:t>la</w:t>
      </w:r>
      <w:r>
        <w:rPr>
          <w:spacing w:val="65"/>
        </w:rPr>
        <w:t> </w:t>
      </w:r>
      <w:r>
        <w:rPr/>
        <w:t>entidad</w:t>
      </w:r>
      <w:r>
        <w:rPr>
          <w:spacing w:val="65"/>
        </w:rPr>
        <w:t> </w:t>
      </w:r>
      <w:r>
        <w:rPr/>
        <w:t>deberá</w:t>
      </w:r>
      <w:r>
        <w:rPr>
          <w:spacing w:val="64"/>
        </w:rPr>
        <w:t> </w:t>
      </w:r>
      <w:r>
        <w:rPr/>
        <w:t>enviar</w:t>
      </w:r>
      <w:r>
        <w:rPr>
          <w:spacing w:val="65"/>
        </w:rPr>
        <w:t> </w:t>
      </w:r>
      <w:r>
        <w:rPr/>
        <w:t>los</w:t>
      </w:r>
      <w:r>
        <w:rPr>
          <w:spacing w:val="65"/>
        </w:rPr>
        <w:t> </w:t>
      </w:r>
      <w:r>
        <w:rPr/>
        <w:t>formularios</w:t>
      </w:r>
      <w:r>
        <w:rPr>
          <w:spacing w:val="64"/>
        </w:rPr>
        <w:t> </w:t>
      </w:r>
      <w:r>
        <w:rPr/>
        <w:t>pertinentes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la/s</w:t>
      </w:r>
      <w:r>
        <w:rPr>
          <w:spacing w:val="64"/>
        </w:rPr>
        <w:t> </w:t>
      </w:r>
      <w:r>
        <w:rPr/>
        <w:t>entidades</w:t>
      </w:r>
      <w:r>
        <w:rPr>
          <w:spacing w:val="-64"/>
        </w:rPr>
        <w:t> </w:t>
      </w:r>
      <w:r>
        <w:rPr/>
        <w:t>bancarias a los fines de la apertura de la cuenta. A su vez deberán incorporarse a dicho trámite</w:t>
      </w:r>
      <w:r>
        <w:rPr>
          <w:spacing w:val="1"/>
        </w:rPr>
        <w:t> </w:t>
      </w:r>
      <w:r>
        <w:rPr/>
        <w:t>las sucursales disponibles de la/s entidades bancarias a dicho fin.</w:t>
      </w:r>
    </w:p>
    <w:p>
      <w:pPr>
        <w:pStyle w:val="BodyText"/>
        <w:spacing w:line="278" w:lineRule="auto" w:before="222"/>
        <w:ind w:left="100" w:right="107"/>
        <w:jc w:val="both"/>
      </w:pPr>
      <w:r>
        <w:rPr>
          <w:rFonts w:ascii="Arial" w:hAnsi="Arial"/>
          <w:b/>
        </w:rPr>
        <w:t>ARTICULO 9º</w:t>
      </w:r>
      <w:r>
        <w:rPr/>
        <w:t>: Encomiéndase a la Dirección Nacional de Fiscalización y Cumplimiento que</w:t>
      </w:r>
      <w:r>
        <w:rPr>
          <w:spacing w:val="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Jefatura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Ministros,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modificación de los trámites a distancia referidos en la presente norma.</w:t>
      </w:r>
    </w:p>
    <w:p>
      <w:pPr>
        <w:pStyle w:val="BodyText"/>
        <w:spacing w:line="278" w:lineRule="auto" w:before="223"/>
        <w:ind w:left="100" w:right="107"/>
        <w:jc w:val="both"/>
      </w:pPr>
      <w:r>
        <w:rPr>
          <w:rFonts w:ascii="Arial" w:hAnsi="Arial"/>
          <w:b/>
        </w:rPr>
        <w:t>ARTÍCULO 10</w:t>
      </w:r>
      <w:r>
        <w:rPr/>
        <w:t>º: Comuníquese, publíquese, dése a la DIRECCIÓN NACIONAL DEL REGISTRO</w:t>
      </w:r>
      <w:r>
        <w:rPr>
          <w:spacing w:val="-64"/>
        </w:rPr>
        <w:t> </w:t>
      </w:r>
      <w:r>
        <w:rPr/>
        <w:t>OFICIAL y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Fabián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2021.10.22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17:28:48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7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María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2021.10.22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17:56:53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GUARCO</w:t>
      </w:r>
      <w:r>
        <w:rPr>
          <w:spacing w:val="7"/>
          <w:sz w:val="11"/>
        </w:rPr>
        <w:t> </w:t>
      </w:r>
      <w:r>
        <w:rPr>
          <w:sz w:val="11"/>
        </w:rPr>
        <w:t>Ariel</w:t>
      </w:r>
      <w:r>
        <w:rPr>
          <w:spacing w:val="7"/>
          <w:sz w:val="11"/>
        </w:rPr>
        <w:t> </w:t>
      </w:r>
      <w:r>
        <w:rPr>
          <w:sz w:val="11"/>
        </w:rPr>
        <w:t>Enrique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2021.10.25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09:31:51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8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MIRAD </w:t>
      </w:r>
      <w:r>
        <w:rPr>
          <w:w w:val="105"/>
          <w:sz w:val="11"/>
        </w:rPr>
        <w:t>Heraldo Nahum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2021.10.25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17:56:01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232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RUSSO</w:t>
      </w:r>
      <w:r>
        <w:rPr>
          <w:spacing w:val="7"/>
          <w:sz w:val="11"/>
        </w:rPr>
        <w:t> </w:t>
      </w:r>
      <w:r>
        <w:rPr>
          <w:sz w:val="11"/>
        </w:rPr>
        <w:t>Alejandro</w:t>
      </w:r>
      <w:r>
        <w:rPr>
          <w:spacing w:val="7"/>
          <w:sz w:val="11"/>
        </w:rPr>
        <w:t> </w:t>
      </w:r>
      <w:r>
        <w:rPr>
          <w:sz w:val="11"/>
        </w:rPr>
        <w:t>Juan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2021.10.25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21:40:02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51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ROIG</w:t>
      </w:r>
      <w:r>
        <w:rPr>
          <w:spacing w:val="6"/>
          <w:sz w:val="11"/>
        </w:rPr>
        <w:t> </w:t>
      </w:r>
      <w:r>
        <w:rPr>
          <w:sz w:val="11"/>
        </w:rPr>
        <w:t>Alexandre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2021.10.26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10:51:07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3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line="218" w:lineRule="auto" w:before="161"/>
        <w:ind w:left="25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25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2021.10.26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10:51:14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pgSz w:w="11900" w:h="16840"/>
      <w:pgMar w:top="1000" w:bottom="0" w:left="1140" w:right="740"/>
      <w:cols w:num="2" w:equalWidth="0">
        <w:col w:w="3695" w:space="1705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57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2021-10-27T19:56:58Z</dcterms:created>
  <dcterms:modified xsi:type="dcterms:W3CDTF">2021-10-27T19:56:58Z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LastSaved">
    <vt:filetime>2021-10-27T00:00:00Z</vt:filetime>
  </property>
</Properties>
</file>