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488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4436" cy="777240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4436" cy="77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before="19"/>
        <w:ind w:left="908" w:right="819" w:firstLine="0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República</w:t>
      </w:r>
      <w:r>
        <w:rPr>
          <w:rFonts w:ascii="Times New Roman" w:hAnsi="Times New Roman"/>
          <w:b/>
          <w:spacing w:val="14"/>
          <w:sz w:val="22"/>
        </w:rPr>
        <w:t> </w:t>
      </w:r>
      <w:r>
        <w:rPr>
          <w:rFonts w:ascii="Times New Roman" w:hAnsi="Times New Roman"/>
          <w:b/>
          <w:sz w:val="22"/>
        </w:rPr>
        <w:t>Argentina</w:t>
      </w:r>
      <w:r>
        <w:rPr>
          <w:rFonts w:ascii="Times New Roman" w:hAnsi="Times New Roman"/>
          <w:b/>
          <w:spacing w:val="15"/>
          <w:sz w:val="22"/>
        </w:rPr>
        <w:t> </w:t>
      </w:r>
      <w:r>
        <w:rPr>
          <w:rFonts w:ascii="Times New Roman" w:hAnsi="Times New Roman"/>
          <w:b/>
          <w:sz w:val="22"/>
        </w:rPr>
        <w:t>-</w:t>
      </w:r>
      <w:r>
        <w:rPr>
          <w:rFonts w:ascii="Times New Roman" w:hAnsi="Times New Roman"/>
          <w:b/>
          <w:spacing w:val="15"/>
          <w:sz w:val="22"/>
        </w:rPr>
        <w:t> </w:t>
      </w:r>
      <w:r>
        <w:rPr>
          <w:rFonts w:ascii="Times New Roman" w:hAnsi="Times New Roman"/>
          <w:b/>
          <w:sz w:val="22"/>
        </w:rPr>
        <w:t>Poder</w:t>
      </w:r>
      <w:r>
        <w:rPr>
          <w:rFonts w:ascii="Times New Roman" w:hAnsi="Times New Roman"/>
          <w:b/>
          <w:spacing w:val="14"/>
          <w:sz w:val="22"/>
        </w:rPr>
        <w:t> </w:t>
      </w:r>
      <w:r>
        <w:rPr>
          <w:rFonts w:ascii="Times New Roman" w:hAnsi="Times New Roman"/>
          <w:b/>
          <w:sz w:val="22"/>
        </w:rPr>
        <w:t>Ejecutivo</w:t>
      </w:r>
      <w:r>
        <w:rPr>
          <w:rFonts w:ascii="Times New Roman" w:hAnsi="Times New Roman"/>
          <w:b/>
          <w:spacing w:val="15"/>
          <w:sz w:val="22"/>
        </w:rPr>
        <w:t> </w:t>
      </w:r>
      <w:r>
        <w:rPr>
          <w:rFonts w:ascii="Times New Roman" w:hAnsi="Times New Roman"/>
          <w:b/>
          <w:spacing w:val="-2"/>
          <w:sz w:val="22"/>
        </w:rPr>
        <w:t>Nacional</w:t>
      </w:r>
    </w:p>
    <w:p>
      <w:pPr>
        <w:spacing w:before="39"/>
        <w:ind w:left="908" w:right="819" w:firstLine="0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Año</w:t>
      </w:r>
      <w:r>
        <w:rPr>
          <w:rFonts w:ascii="Times New Roman" w:hAnsi="Times New Roman"/>
          <w:spacing w:val="8"/>
          <w:sz w:val="22"/>
        </w:rPr>
        <w:t> </w:t>
      </w:r>
      <w:r>
        <w:rPr>
          <w:rFonts w:ascii="Times New Roman" w:hAnsi="Times New Roman"/>
          <w:sz w:val="22"/>
        </w:rPr>
        <w:t>de</w:t>
      </w:r>
      <w:r>
        <w:rPr>
          <w:rFonts w:ascii="Times New Roman" w:hAnsi="Times New Roman"/>
          <w:spacing w:val="9"/>
          <w:sz w:val="22"/>
        </w:rPr>
        <w:t> </w:t>
      </w:r>
      <w:r>
        <w:rPr>
          <w:rFonts w:ascii="Times New Roman" w:hAnsi="Times New Roman"/>
          <w:sz w:val="22"/>
        </w:rPr>
        <w:t>la</w:t>
      </w:r>
      <w:r>
        <w:rPr>
          <w:rFonts w:ascii="Times New Roman" w:hAnsi="Times New Roman"/>
          <w:spacing w:val="9"/>
          <w:sz w:val="22"/>
        </w:rPr>
        <w:t> </w:t>
      </w:r>
      <w:r>
        <w:rPr>
          <w:rFonts w:ascii="Times New Roman" w:hAnsi="Times New Roman"/>
          <w:sz w:val="22"/>
        </w:rPr>
        <w:t>Grandeza</w:t>
      </w:r>
      <w:r>
        <w:rPr>
          <w:rFonts w:ascii="Times New Roman" w:hAnsi="Times New Roman"/>
          <w:spacing w:val="9"/>
          <w:sz w:val="22"/>
        </w:rPr>
        <w:t> </w:t>
      </w:r>
      <w:r>
        <w:rPr>
          <w:rFonts w:ascii="Times New Roman" w:hAnsi="Times New Roman"/>
          <w:spacing w:val="-2"/>
          <w:sz w:val="22"/>
        </w:rPr>
        <w:t>Argentina</w:t>
      </w:r>
    </w:p>
    <w:p>
      <w:pPr>
        <w:pStyle w:val="BodyText"/>
        <w:spacing w:before="77"/>
        <w:rPr>
          <w:rFonts w:ascii="Times New Roman"/>
          <w:sz w:val="22"/>
        </w:rPr>
      </w:pPr>
    </w:p>
    <w:p>
      <w:pPr>
        <w:spacing w:line="568" w:lineRule="auto" w:before="0"/>
        <w:ind w:left="120" w:right="3133" w:firstLine="3870"/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b/>
          <w:sz w:val="22"/>
        </w:rPr>
        <w:t>Resolución firma </w:t>
      </w:r>
      <w:r>
        <w:rPr>
          <w:rFonts w:ascii="Times New Roman" w:hAnsi="Times New Roman"/>
          <w:b/>
          <w:sz w:val="22"/>
        </w:rPr>
        <w:t>conjunta Número:</w:t>
      </w:r>
      <w:r>
        <w:rPr>
          <w:rFonts w:ascii="Times New Roman" w:hAnsi="Times New Roman"/>
          <w:b/>
          <w:spacing w:val="40"/>
          <w:sz w:val="22"/>
        </w:rPr>
        <w:t> </w:t>
      </w:r>
      <w:r>
        <w:rPr>
          <w:rFonts w:ascii="Times New Roman" w:hAnsi="Times New Roman"/>
          <w:sz w:val="22"/>
        </w:rPr>
        <w:t>RESFC-2026-2237-APN-DI#INAES</w:t>
      </w:r>
    </w:p>
    <w:p>
      <w:pPr>
        <w:spacing w:before="37"/>
        <w:ind w:left="7541" w:right="0" w:firstLine="0"/>
        <w:jc w:val="left"/>
        <w:rPr>
          <w:rFonts w:ascii="Times New Roman"/>
          <w:sz w:val="22"/>
        </w:rPr>
      </w:pPr>
      <w:r>
        <w:rPr>
          <w:rFonts w:ascii="Times New Roman"/>
          <w:sz w:val="22"/>
        </w:rPr>
        <w:t>CIUDAD DE BUENOS </w:t>
      </w:r>
      <w:r>
        <w:rPr>
          <w:rFonts w:ascii="Times New Roman"/>
          <w:spacing w:val="-2"/>
          <w:sz w:val="22"/>
        </w:rPr>
        <w:t>AIRES</w:t>
      </w:r>
    </w:p>
    <w:p>
      <w:pPr>
        <w:spacing w:before="77"/>
        <w:ind w:left="7431" w:right="0" w:firstLine="0"/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Miércoles 28 de Octubre de </w:t>
      </w:r>
      <w:r>
        <w:rPr>
          <w:rFonts w:ascii="Times New Roman" w:hAnsi="Times New Roman"/>
          <w:spacing w:val="-4"/>
          <w:sz w:val="22"/>
        </w:rPr>
        <w:t>2026</w:t>
      </w:r>
    </w:p>
    <w:p>
      <w:pPr>
        <w:pStyle w:val="BodyText"/>
        <w:spacing w:before="84"/>
        <w:rPr>
          <w:rFonts w:ascii="Times New Roman"/>
          <w:sz w:val="22"/>
        </w:rPr>
      </w:pPr>
    </w:p>
    <w:p>
      <w:pPr>
        <w:spacing w:before="0"/>
        <w:ind w:left="120" w:right="0" w:firstLine="0"/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b/>
          <w:sz w:val="22"/>
        </w:rPr>
        <w:t>Referencia:</w:t>
      </w:r>
      <w:r>
        <w:rPr>
          <w:rFonts w:ascii="Times New Roman" w:hAnsi="Times New Roman"/>
          <w:b/>
          <w:spacing w:val="23"/>
          <w:sz w:val="22"/>
        </w:rPr>
        <w:t> </w:t>
      </w:r>
      <w:r>
        <w:rPr>
          <w:rFonts w:ascii="Times New Roman" w:hAnsi="Times New Roman"/>
          <w:sz w:val="22"/>
        </w:rPr>
        <w:t>EX-2026-85034083-</w:t>
      </w:r>
      <w:r>
        <w:rPr>
          <w:rFonts w:ascii="Times New Roman" w:hAnsi="Times New Roman"/>
          <w:spacing w:val="23"/>
          <w:sz w:val="22"/>
        </w:rPr>
        <w:t> </w:t>
      </w:r>
      <w:r>
        <w:rPr>
          <w:rFonts w:ascii="Times New Roman" w:hAnsi="Times New Roman"/>
          <w:sz w:val="22"/>
        </w:rPr>
        <w:t>-APN-DNCYF#INAES.-s/</w:t>
      </w:r>
      <w:r>
        <w:rPr>
          <w:rFonts w:ascii="Times New Roman" w:hAnsi="Times New Roman"/>
          <w:spacing w:val="24"/>
          <w:sz w:val="22"/>
        </w:rPr>
        <w:t> </w:t>
      </w:r>
      <w:r>
        <w:rPr>
          <w:rFonts w:ascii="Times New Roman" w:hAnsi="Times New Roman"/>
          <w:sz w:val="22"/>
        </w:rPr>
        <w:t>Proceso</w:t>
      </w:r>
      <w:r>
        <w:rPr>
          <w:rFonts w:ascii="Times New Roman" w:hAnsi="Times New Roman"/>
          <w:spacing w:val="23"/>
          <w:sz w:val="22"/>
        </w:rPr>
        <w:t> </w:t>
      </w:r>
      <w:r>
        <w:rPr>
          <w:rFonts w:ascii="Times New Roman" w:hAnsi="Times New Roman"/>
          <w:sz w:val="22"/>
        </w:rPr>
        <w:t>de</w:t>
      </w:r>
      <w:r>
        <w:rPr>
          <w:rFonts w:ascii="Times New Roman" w:hAnsi="Times New Roman"/>
          <w:spacing w:val="24"/>
          <w:sz w:val="22"/>
        </w:rPr>
        <w:t> </w:t>
      </w:r>
      <w:r>
        <w:rPr>
          <w:rFonts w:ascii="Times New Roman" w:hAnsi="Times New Roman"/>
          <w:sz w:val="22"/>
        </w:rPr>
        <w:t>Reordenamiento</w:t>
      </w:r>
      <w:r>
        <w:rPr>
          <w:rFonts w:ascii="Times New Roman" w:hAnsi="Times New Roman"/>
          <w:spacing w:val="23"/>
          <w:sz w:val="22"/>
        </w:rPr>
        <w:t> </w:t>
      </w:r>
      <w:r>
        <w:rPr>
          <w:rFonts w:ascii="Times New Roman" w:hAnsi="Times New Roman"/>
          <w:sz w:val="22"/>
        </w:rPr>
        <w:t>de</w:t>
      </w:r>
      <w:r>
        <w:rPr>
          <w:rFonts w:ascii="Times New Roman" w:hAnsi="Times New Roman"/>
          <w:spacing w:val="24"/>
          <w:sz w:val="22"/>
        </w:rPr>
        <w:t> </w:t>
      </w:r>
      <w:r>
        <w:rPr>
          <w:rFonts w:ascii="Times New Roman" w:hAnsi="Times New Roman"/>
          <w:spacing w:val="-2"/>
          <w:sz w:val="22"/>
        </w:rPr>
        <w:t>Padrón.-</w:t>
      </w:r>
    </w:p>
    <w:p>
      <w:pPr>
        <w:pStyle w:val="BodyText"/>
        <w:spacing w:before="9"/>
        <w:rPr>
          <w:rFonts w:ascii="Times New Roman"/>
          <w:sz w:val="10"/>
        </w:rPr>
      </w:pPr>
      <w:r>
        <w:rPr>
          <w:rFonts w:ascii="Times New Roman"/>
          <w:sz w:val="1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762000</wp:posOffset>
                </wp:positionH>
                <wp:positionV relativeFrom="paragraph">
                  <wp:posOffset>94254</wp:posOffset>
                </wp:positionV>
                <wp:extent cx="6534150" cy="19050"/>
                <wp:effectExtent l="0" t="0" r="0" b="0"/>
                <wp:wrapTopAndBottom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6534150" cy="19050"/>
                          <a:chExt cx="6534150" cy="1905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653415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34150" h="9525">
                                <a:moveTo>
                                  <a:pt x="6534150" y="0"/>
                                </a:moveTo>
                                <a:lnTo>
                                  <a:pt x="0" y="0"/>
                                </a:lnTo>
                                <a:lnTo>
                                  <a:pt x="4826" y="4699"/>
                                </a:lnTo>
                                <a:lnTo>
                                  <a:pt x="9525" y="9525"/>
                                </a:lnTo>
                                <a:lnTo>
                                  <a:pt x="6524625" y="9525"/>
                                </a:lnTo>
                                <a:lnTo>
                                  <a:pt x="6529451" y="4699"/>
                                </a:lnTo>
                                <a:lnTo>
                                  <a:pt x="6534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7D7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653415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34150" h="19050">
                                <a:moveTo>
                                  <a:pt x="6534150" y="0"/>
                                </a:moveTo>
                                <a:lnTo>
                                  <a:pt x="6529451" y="4699"/>
                                </a:lnTo>
                                <a:lnTo>
                                  <a:pt x="6524625" y="9525"/>
                                </a:lnTo>
                                <a:lnTo>
                                  <a:pt x="9525" y="9525"/>
                                </a:lnTo>
                                <a:lnTo>
                                  <a:pt x="4826" y="14224"/>
                                </a:lnTo>
                                <a:lnTo>
                                  <a:pt x="0" y="19050"/>
                                </a:lnTo>
                                <a:lnTo>
                                  <a:pt x="6534150" y="19050"/>
                                </a:lnTo>
                                <a:lnTo>
                                  <a:pt x="6534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0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95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9050">
                                <a:moveTo>
                                  <a:pt x="9525" y="9525"/>
                                </a:moveTo>
                                <a:lnTo>
                                  <a:pt x="4826" y="4699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4826" y="14224"/>
                                </a:lnTo>
                                <a:lnTo>
                                  <a:pt x="9525" y="9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7D7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0pt;margin-top:7.421611pt;width:514.5pt;height:1.5pt;mso-position-horizontal-relative:page;mso-position-vertical-relative:paragraph;z-index:-15728640;mso-wrap-distance-left:0;mso-wrap-distance-right:0" id="docshapegroup1" coordorigin="1200,148" coordsize="10290,30">
                <v:shape style="position:absolute;left:1200;top:148;width:10290;height:15" id="docshape2" coordorigin="1200,148" coordsize="10290,15" path="m11490,148l1200,148,1208,156,1215,163,11475,163,11483,156,11490,148xe" filled="true" fillcolor="#7f7d78" stroked="false">
                  <v:path arrowok="t"/>
                  <v:fill type="solid"/>
                </v:shape>
                <v:shape style="position:absolute;left:1200;top:148;width:10290;height:30" id="docshape3" coordorigin="1200,148" coordsize="10290,30" path="m11490,148l11483,156,11475,163,1215,163,1208,171,1200,178,11490,178,11490,148xe" filled="true" fillcolor="#d3d0c7" stroked="false">
                  <v:path arrowok="t"/>
                  <v:fill type="solid"/>
                </v:shape>
                <v:shape style="position:absolute;left:1200;top:148;width:15;height:30" id="docshape4" coordorigin="1200,148" coordsize="15,30" path="m1215,163l1208,156,1200,148,1200,178,1208,171,1215,163xe" filled="true" fillcolor="#7f7d78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rPr>
          <w:rFonts w:ascii="Times New Roman"/>
        </w:rPr>
      </w:pPr>
    </w:p>
    <w:p>
      <w:pPr>
        <w:pStyle w:val="BodyText"/>
        <w:spacing w:before="85"/>
        <w:rPr>
          <w:rFonts w:ascii="Times New Roman"/>
        </w:rPr>
      </w:pPr>
    </w:p>
    <w:p>
      <w:pPr>
        <w:pStyle w:val="BodyText"/>
        <w:ind w:left="120"/>
      </w:pPr>
      <w:r>
        <w:rPr/>
        <w:t>VISTO el expediente electrónico N.º EX-2026-85034083- -APN-DNCYF#INAES, </w:t>
      </w:r>
      <w:r>
        <w:rPr>
          <w:spacing w:val="-10"/>
        </w:rPr>
        <w:t>y</w:t>
      </w:r>
    </w:p>
    <w:p>
      <w:pPr>
        <w:pStyle w:val="BodyText"/>
      </w:pPr>
    </w:p>
    <w:p>
      <w:pPr>
        <w:pStyle w:val="BodyText"/>
        <w:spacing w:before="233"/>
      </w:pPr>
    </w:p>
    <w:p>
      <w:pPr>
        <w:pStyle w:val="BodyText"/>
        <w:ind w:left="120"/>
      </w:pPr>
      <w:r>
        <w:rPr>
          <w:spacing w:val="-2"/>
        </w:rPr>
        <w:t>CONSIDERANDO:</w:t>
      </w:r>
    </w:p>
    <w:p>
      <w:pPr>
        <w:pStyle w:val="BodyText"/>
        <w:spacing w:line="278" w:lineRule="auto" w:before="269"/>
        <w:ind w:left="120" w:right="26"/>
        <w:jc w:val="both"/>
      </w:pPr>
      <w:r>
        <w:rPr/>
        <w:t>Que mediante la Resolución N.º RESFC-2026-2076-APN-DI#INAES se dispusieron </w:t>
      </w:r>
      <w:r>
        <w:rPr/>
        <w:t>distintas medidas de fiscalización pública en el marco del proceso del reordenamiento de padrón</w:t>
      </w:r>
      <w:r>
        <w:rPr>
          <w:spacing w:val="40"/>
        </w:rPr>
        <w:t> </w:t>
      </w:r>
      <w:r>
        <w:rPr/>
        <w:t>nacional de cooperativas y mutuales.</w:t>
      </w:r>
    </w:p>
    <w:p>
      <w:pPr>
        <w:pStyle w:val="BodyText"/>
        <w:spacing w:line="278" w:lineRule="auto" w:before="224"/>
        <w:ind w:left="120" w:right="26"/>
        <w:jc w:val="both"/>
      </w:pPr>
      <w:r>
        <w:rPr/>
        <w:t>Que se ha advertido que se ha incurrido en un error material sistémico en los Anexos I y II, en cuanto al detalle de las entidades allí consignadas, por lo que corresponde sustituir de su artículo 1º, el Anexo I (IF-2026-92017347-APN-DNCYF#INAES) por el Anexo I (IF-</w:t>
      </w:r>
      <w:r>
        <w:rPr/>
        <w:t>2026-103030366-APN-DNCYF#INAES) y el Anexo II (IF-2026-89432977-APN-DNCYF#INAES) por el Anexo II (IF-2026-103033718-APN-DNCYF#INAES).</w:t>
      </w:r>
    </w:p>
    <w:p>
      <w:pPr>
        <w:pStyle w:val="BodyText"/>
        <w:spacing w:line="278" w:lineRule="auto" w:before="222"/>
        <w:ind w:left="120" w:right="26"/>
        <w:jc w:val="both"/>
      </w:pPr>
      <w:r>
        <w:rPr/>
        <w:t>Que, por otra parte, resulta necesario incorporar a la parte dispositiva del citado </w:t>
      </w:r>
      <w:r>
        <w:rPr/>
        <w:t>acto administrativo</w:t>
      </w:r>
      <w:r>
        <w:rPr>
          <w:spacing w:val="40"/>
        </w:rPr>
        <w:t> </w:t>
      </w:r>
      <w:r>
        <w:rPr/>
        <w:t>la</w:t>
      </w:r>
      <w:r>
        <w:rPr>
          <w:spacing w:val="40"/>
        </w:rPr>
        <w:t> </w:t>
      </w:r>
      <w:r>
        <w:rPr/>
        <w:t>situación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las</w:t>
      </w:r>
      <w:r>
        <w:rPr>
          <w:spacing w:val="40"/>
        </w:rPr>
        <w:t> </w:t>
      </w:r>
      <w:r>
        <w:rPr/>
        <w:t>entidades</w:t>
      </w:r>
      <w:r>
        <w:rPr>
          <w:spacing w:val="40"/>
        </w:rPr>
        <w:t> </w:t>
      </w:r>
      <w:r>
        <w:rPr/>
        <w:t>comprendidas</w:t>
      </w:r>
      <w:r>
        <w:rPr>
          <w:spacing w:val="40"/>
        </w:rPr>
        <w:t> </w:t>
      </w:r>
      <w:r>
        <w:rPr/>
        <w:t>en</w:t>
      </w:r>
      <w:r>
        <w:rPr>
          <w:spacing w:val="40"/>
        </w:rPr>
        <w:t> </w:t>
      </w:r>
      <w:r>
        <w:rPr/>
        <w:t>los</w:t>
      </w:r>
      <w:r>
        <w:rPr>
          <w:spacing w:val="40"/>
        </w:rPr>
        <w:t> </w:t>
      </w:r>
      <w:r>
        <w:rPr/>
        <w:t>Anexos</w:t>
      </w:r>
      <w:r>
        <w:rPr>
          <w:spacing w:val="40"/>
        </w:rPr>
        <w:t> </w:t>
      </w:r>
      <w:r>
        <w:rPr/>
        <w:t>XV</w:t>
      </w:r>
      <w:r>
        <w:rPr>
          <w:spacing w:val="40"/>
        </w:rPr>
        <w:t> </w:t>
      </w:r>
      <w:r>
        <w:rPr/>
        <w:t>(IF-2026-89450488-APN-DNCYF#INAES)</w:t>
      </w:r>
      <w:r>
        <w:rPr>
          <w:spacing w:val="32"/>
        </w:rPr>
        <w:t> </w:t>
      </w:r>
      <w:r>
        <w:rPr/>
        <w:t>y</w:t>
      </w:r>
      <w:r>
        <w:rPr>
          <w:spacing w:val="32"/>
        </w:rPr>
        <w:t> </w:t>
      </w:r>
      <w:r>
        <w:rPr/>
        <w:t>XVI</w:t>
      </w:r>
      <w:r>
        <w:rPr>
          <w:spacing w:val="32"/>
        </w:rPr>
        <w:t> </w:t>
      </w:r>
      <w:r>
        <w:rPr/>
        <w:t>(IF-2026-89447393-APN-DNCYF#INAES)</w:t>
      </w:r>
      <w:r>
        <w:rPr>
          <w:spacing w:val="32"/>
        </w:rPr>
        <w:t> </w:t>
      </w:r>
      <w:r>
        <w:rPr/>
        <w:t>que</w:t>
      </w:r>
      <w:r>
        <w:rPr>
          <w:spacing w:val="32"/>
        </w:rPr>
        <w:t> </w:t>
      </w:r>
      <w:r>
        <w:rPr>
          <w:spacing w:val="-2"/>
        </w:rPr>
        <w:t>hubieran</w:t>
      </w:r>
    </w:p>
    <w:p>
      <w:pPr>
        <w:pStyle w:val="BodyText"/>
        <w:spacing w:line="278" w:lineRule="auto"/>
        <w:ind w:left="120" w:right="25"/>
        <w:jc w:val="both"/>
      </w:pPr>
      <w:r>
        <w:rPr/>
        <w:t>cumplido con la presentación de la documentación entre el 1 de enero de 2023 y el 6 de agosto de 2026, pero que no cuenten con Registro Legajo Multipropósito. En tales casos, la Dirección del Registro Nacional de Cooperativas y Mutuales deberá crear dicho registro o instar a las entidades a realizar la Actualización Nacional de Datos.</w:t>
      </w:r>
    </w:p>
    <w:p>
      <w:pPr>
        <w:pStyle w:val="BodyText"/>
        <w:spacing w:line="278" w:lineRule="auto" w:before="222"/>
        <w:ind w:left="120" w:right="26"/>
        <w:jc w:val="both"/>
      </w:pPr>
      <w:r>
        <w:rPr/>
        <w:t>Que, por lo expuesto, y en virtud de lo normado en el artículo 101 del Decreto N.° 1759/72 </w:t>
      </w:r>
      <w:r>
        <w:rPr/>
        <w:t>(t.o. 2017, modificado por el Decreto N.° 695/24), corresponde el dictado del presente acto administrativo con el objeto de rectificar y complementar la Resolución N.º RESFC-2026-2076-</w:t>
      </w:r>
      <w:r>
        <w:rPr>
          <w:spacing w:val="-2"/>
        </w:rPr>
        <w:t>APN-DI#INAES.</w:t>
      </w:r>
    </w:p>
    <w:p>
      <w:pPr>
        <w:pStyle w:val="BodyText"/>
        <w:spacing w:after="0" w:line="278" w:lineRule="auto"/>
        <w:jc w:val="both"/>
        <w:sectPr>
          <w:type w:val="continuous"/>
          <w:pgSz w:w="12240" w:h="15840"/>
          <w:pgMar w:top="740" w:bottom="280" w:left="1080" w:right="720"/>
        </w:sectPr>
      </w:pPr>
    </w:p>
    <w:p>
      <w:pPr>
        <w:pStyle w:val="BodyText"/>
        <w:spacing w:before="63"/>
        <w:ind w:left="120"/>
        <w:jc w:val="both"/>
      </w:pPr>
      <w:r>
        <w:rPr/>
        <w:t>Que el servicio jurídico permanente ha tomado la intervención que le </w:t>
      </w:r>
      <w:r>
        <w:rPr>
          <w:spacing w:val="-2"/>
        </w:rPr>
        <w:t>compete.</w:t>
      </w:r>
    </w:p>
    <w:p>
      <w:pPr>
        <w:pStyle w:val="BodyText"/>
      </w:pPr>
    </w:p>
    <w:p>
      <w:pPr>
        <w:pStyle w:val="BodyText"/>
        <w:spacing w:before="233"/>
      </w:pPr>
    </w:p>
    <w:p>
      <w:pPr>
        <w:pStyle w:val="BodyText"/>
        <w:spacing w:line="278" w:lineRule="auto"/>
        <w:ind w:left="120" w:right="27"/>
        <w:jc w:val="both"/>
      </w:pPr>
      <w:r>
        <w:rPr/>
        <w:t>Por</w:t>
      </w:r>
      <w:r>
        <w:rPr>
          <w:spacing w:val="80"/>
        </w:rPr>
        <w:t> </w:t>
      </w:r>
      <w:r>
        <w:rPr/>
        <w:t>ello,</w:t>
      </w:r>
      <w:r>
        <w:rPr>
          <w:spacing w:val="80"/>
        </w:rPr>
        <w:t> </w:t>
      </w:r>
      <w:r>
        <w:rPr/>
        <w:t>en</w:t>
      </w:r>
      <w:r>
        <w:rPr>
          <w:spacing w:val="80"/>
        </w:rPr>
        <w:t> </w:t>
      </w:r>
      <w:r>
        <w:rPr/>
        <w:t>atención</w:t>
      </w:r>
      <w:r>
        <w:rPr>
          <w:spacing w:val="80"/>
        </w:rPr>
        <w:t> </w:t>
      </w:r>
      <w:r>
        <w:rPr/>
        <w:t>a</w:t>
      </w:r>
      <w:r>
        <w:rPr>
          <w:spacing w:val="80"/>
        </w:rPr>
        <w:t> </w:t>
      </w:r>
      <w:r>
        <w:rPr/>
        <w:t>lo</w:t>
      </w:r>
      <w:r>
        <w:rPr>
          <w:spacing w:val="40"/>
        </w:rPr>
        <w:t>  </w:t>
      </w:r>
      <w:r>
        <w:rPr/>
        <w:t>dispuesto</w:t>
      </w:r>
      <w:r>
        <w:rPr>
          <w:spacing w:val="40"/>
        </w:rPr>
        <w:t>  </w:t>
      </w:r>
      <w:r>
        <w:rPr/>
        <w:t>por</w:t>
      </w:r>
      <w:r>
        <w:rPr>
          <w:spacing w:val="40"/>
        </w:rPr>
        <w:t>  </w:t>
      </w:r>
      <w:r>
        <w:rPr/>
        <w:t>los</w:t>
      </w:r>
      <w:r>
        <w:rPr>
          <w:spacing w:val="80"/>
        </w:rPr>
        <w:t> </w:t>
      </w:r>
      <w:r>
        <w:rPr/>
        <w:t>Decretos</w:t>
      </w:r>
      <w:r>
        <w:rPr>
          <w:spacing w:val="40"/>
        </w:rPr>
        <w:t>  </w:t>
      </w:r>
      <w:r>
        <w:rPr/>
        <w:t>Números</w:t>
      </w:r>
      <w:r>
        <w:rPr>
          <w:spacing w:val="80"/>
        </w:rPr>
        <w:t> </w:t>
      </w:r>
      <w:r>
        <w:rPr/>
        <w:t>420/96,723/96,</w:t>
      </w:r>
      <w:r>
        <w:rPr>
          <w:spacing w:val="-2"/>
        </w:rPr>
        <w:t> </w:t>
      </w:r>
      <w:r>
        <w:rPr/>
        <w:t>721/00 y</w:t>
      </w:r>
      <w:r>
        <w:rPr>
          <w:spacing w:val="40"/>
        </w:rPr>
        <w:t> </w:t>
      </w:r>
      <w:r>
        <w:rPr/>
        <w:t>1192/02,</w:t>
      </w:r>
    </w:p>
    <w:p>
      <w:pPr>
        <w:pStyle w:val="BodyText"/>
        <w:spacing w:before="224"/>
        <w:ind w:left="908" w:right="818"/>
        <w:jc w:val="center"/>
      </w:pPr>
      <w:r>
        <w:rPr/>
        <w:t>EL DIRECTORIO </w:t>
      </w:r>
      <w:r>
        <w:rPr>
          <w:spacing w:val="-5"/>
        </w:rPr>
        <w:t>DEL</w:t>
      </w:r>
    </w:p>
    <w:p>
      <w:pPr>
        <w:pStyle w:val="BodyText"/>
        <w:spacing w:line="472" w:lineRule="auto" w:before="269"/>
        <w:ind w:left="908" w:right="817"/>
        <w:jc w:val="center"/>
      </w:pPr>
      <w:r>
        <w:rPr/>
        <w:t>INSTITUTO</w:t>
      </w:r>
      <w:r>
        <w:rPr>
          <w:spacing w:val="-7"/>
        </w:rPr>
        <w:t> </w:t>
      </w:r>
      <w:r>
        <w:rPr/>
        <w:t>NACIONAL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ASOCIATIVISMO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/>
        <w:t>ECONOMÍA</w:t>
      </w:r>
      <w:r>
        <w:rPr>
          <w:spacing w:val="-7"/>
        </w:rPr>
        <w:t> </w:t>
      </w:r>
      <w:r>
        <w:rPr/>
        <w:t>SOCIAL </w:t>
      </w:r>
      <w:r>
        <w:rPr>
          <w:spacing w:val="-2"/>
        </w:rPr>
        <w:t>RESUELVE:</w:t>
      </w:r>
    </w:p>
    <w:p>
      <w:pPr>
        <w:pStyle w:val="BodyText"/>
        <w:spacing w:line="278" w:lineRule="auto" w:before="2"/>
        <w:ind w:left="120" w:right="26"/>
        <w:jc w:val="both"/>
      </w:pPr>
      <w:r>
        <w:rPr/>
        <w:t>ARTÍCULO 1º.- Sustitúyense</w:t>
      </w:r>
      <w:r>
        <w:rPr>
          <w:spacing w:val="-2"/>
        </w:rPr>
        <w:t> </w:t>
      </w:r>
      <w:r>
        <w:rPr/>
        <w:t>en el Artículo 1º de la Resolución N.º RESFC-2026-2076-</w:t>
      </w:r>
      <w:r>
        <w:rPr/>
        <w:t>APN-DI#INAES, el Anexo I (IF-2026-92017347-APN-DNCYF#INAES) por el Anexo I (IF-2026-103030366-APN-DNCYF#INAES) y el Anexo II (IF-2026-89432977-APN-DNCYF#INAES) por el Anexo II (IF-2026-103033718-APN-DNCYF#INAES).</w:t>
      </w:r>
    </w:p>
    <w:p>
      <w:pPr>
        <w:pStyle w:val="BodyText"/>
        <w:spacing w:line="278" w:lineRule="auto" w:before="223"/>
        <w:ind w:left="120" w:right="26"/>
        <w:jc w:val="both"/>
      </w:pPr>
      <w:r>
        <w:rPr/>
        <w:t>ARTÍCULO 2º.- Incorpórase como Artículo 9º bis de la Resolución N.º RESFC-2026-2076-APN-DI#INAES el siguiente: “ARTÍCULO 9º bis.- La Dirección del Registro Nacional de Cooperativas y Mutuales de la Dirección Nacional de Cumplimiento y Fiscalización procederá a crear </w:t>
      </w:r>
      <w:r>
        <w:rPr/>
        <w:t>el Registro Legajo Multipropósito o instará a la realización de la Actualización Nacional de Datos a las cooperativas y mutuales detalladas en los Anexos XV (IF-2026-89450488-APN-DNCYF#INAES) y XVI (IF-2026-89447393-APN-DNCYF#INAES) que hubieran cumplido con la presentación de la documentación anual ordinaria entre el 1 de enero de 2023 y el 6 de agosto de 2026 y que no cuenten con la constitución del citado registro”.</w:t>
      </w:r>
    </w:p>
    <w:p>
      <w:pPr>
        <w:pStyle w:val="BodyText"/>
        <w:spacing w:line="278" w:lineRule="auto" w:before="222"/>
        <w:ind w:left="120" w:right="27"/>
        <w:jc w:val="both"/>
      </w:pPr>
      <w:r>
        <w:rPr/>
        <w:t>ARTÍCULO 3º.- Comuníquese, publíquese con los Anexos I (IF-2026-103030366-</w:t>
      </w:r>
      <w:r>
        <w:rPr/>
        <w:t>APN-DNCYF#INAES),</w:t>
      </w:r>
      <w:r>
        <w:rPr>
          <w:spacing w:val="74"/>
        </w:rPr>
        <w:t> </w:t>
      </w:r>
      <w:r>
        <w:rPr/>
        <w:t>II</w:t>
      </w:r>
      <w:r>
        <w:rPr>
          <w:spacing w:val="74"/>
        </w:rPr>
        <w:t> </w:t>
      </w:r>
      <w:r>
        <w:rPr/>
        <w:t>(IF-2026-103033718-APN-DNCYF#INAES),</w:t>
      </w:r>
      <w:r>
        <w:rPr>
          <w:spacing w:val="37"/>
        </w:rPr>
        <w:t>  </w:t>
      </w:r>
      <w:r>
        <w:rPr/>
        <w:t>XV</w:t>
      </w:r>
      <w:r>
        <w:rPr>
          <w:spacing w:val="74"/>
        </w:rPr>
        <w:t> </w:t>
      </w:r>
      <w:r>
        <w:rPr/>
        <w:t>(IF-2026-89450488-</w:t>
      </w:r>
      <w:r>
        <w:rPr>
          <w:spacing w:val="-4"/>
        </w:rPr>
        <w:t>APN-</w:t>
      </w:r>
    </w:p>
    <w:p>
      <w:pPr>
        <w:pStyle w:val="BodyText"/>
        <w:spacing w:line="278" w:lineRule="auto"/>
        <w:ind w:left="120" w:right="27"/>
        <w:jc w:val="both"/>
      </w:pPr>
      <w:r>
        <w:rPr/>
        <w:t>DNCYF#INAES) y XVI (IF-2026-89447393-APN-DNCYF#INAES) indicados en los Artículos 1º </w:t>
      </w:r>
      <w:r>
        <w:rPr/>
        <w:t>y 2º de la presente,</w:t>
      </w:r>
      <w:r>
        <w:rPr>
          <w:spacing w:val="40"/>
        </w:rPr>
        <w:t> </w:t>
      </w:r>
      <w:r>
        <w:rPr/>
        <w:t>dése a la Dirección Nacional del Registro Oficial y archívese.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5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2240" w:h="15840"/>
          <w:pgMar w:top="920" w:bottom="280" w:left="1080" w:right="720"/>
        </w:sectPr>
      </w:pPr>
    </w:p>
    <w:p>
      <w:pPr>
        <w:spacing w:line="213" w:lineRule="auto" w:before="111"/>
        <w:ind w:left="160" w:right="1553" w:firstLine="0"/>
        <w:jc w:val="left"/>
        <w:rPr>
          <w:sz w:val="11"/>
        </w:rPr>
      </w:pPr>
      <w:r>
        <w:rPr>
          <w:sz w:val="11"/>
        </w:rPr>
        <w:t>Digitally signed by CHA Sergio </w:t>
      </w:r>
      <w:r>
        <w:rPr>
          <w:sz w:val="11"/>
        </w:rPr>
        <w:t>Pablo</w:t>
      </w:r>
      <w:r>
        <w:rPr>
          <w:spacing w:val="40"/>
          <w:sz w:val="11"/>
        </w:rPr>
        <w:t> </w:t>
      </w:r>
      <w:r>
        <w:rPr>
          <w:sz w:val="11"/>
        </w:rPr>
        <w:t>Date: 2026.10.27 15:25:36 ART</w:t>
      </w:r>
    </w:p>
    <w:p>
      <w:pPr>
        <w:spacing w:line="116" w:lineRule="exact" w:before="0"/>
        <w:ind w:left="160" w:right="0" w:firstLine="0"/>
        <w:jc w:val="left"/>
        <w:rPr>
          <w:sz w:val="11"/>
        </w:rPr>
      </w:pPr>
      <w:r>
        <w:rPr>
          <w:sz w:val="11"/>
        </w:rPr>
        <w:t>Location:</w:t>
      </w:r>
      <w:r>
        <w:rPr>
          <w:spacing w:val="7"/>
          <w:sz w:val="11"/>
        </w:rPr>
        <w:t> </w:t>
      </w:r>
      <w:r>
        <w:rPr>
          <w:sz w:val="11"/>
        </w:rPr>
        <w:t>Ciudad</w:t>
      </w:r>
      <w:r>
        <w:rPr>
          <w:spacing w:val="7"/>
          <w:sz w:val="11"/>
        </w:rPr>
        <w:t> </w:t>
      </w:r>
      <w:r>
        <w:rPr>
          <w:sz w:val="11"/>
        </w:rPr>
        <w:t>Autónoma</w:t>
      </w:r>
      <w:r>
        <w:rPr>
          <w:spacing w:val="7"/>
          <w:sz w:val="11"/>
        </w:rPr>
        <w:t> </w:t>
      </w:r>
      <w:r>
        <w:rPr>
          <w:sz w:val="11"/>
        </w:rPr>
        <w:t>de</w:t>
      </w:r>
      <w:r>
        <w:rPr>
          <w:spacing w:val="7"/>
          <w:sz w:val="11"/>
        </w:rPr>
        <w:t> </w:t>
      </w:r>
      <w:r>
        <w:rPr>
          <w:sz w:val="11"/>
        </w:rPr>
        <w:t>Buenos</w:t>
      </w:r>
      <w:r>
        <w:rPr>
          <w:spacing w:val="7"/>
          <w:sz w:val="11"/>
        </w:rPr>
        <w:t> </w:t>
      </w:r>
      <w:r>
        <w:rPr>
          <w:spacing w:val="-2"/>
          <w:sz w:val="11"/>
        </w:rPr>
        <w:t>Aires</w:t>
      </w:r>
    </w:p>
    <w:p>
      <w:pPr>
        <w:spacing w:line="261" w:lineRule="auto" w:before="71"/>
        <w:ind w:left="160" w:right="2143" w:firstLine="0"/>
        <w:jc w:val="left"/>
        <w:rPr>
          <w:rFonts w:ascii="Times New Roman"/>
          <w:sz w:val="16"/>
        </w:rPr>
      </w:pPr>
      <w:r>
        <w:rPr>
          <w:rFonts w:ascii="Times New Roman"/>
          <w:sz w:val="16"/>
        </w:rPr>
        <w:t>Sergio</w:t>
      </w:r>
      <w:r>
        <w:rPr>
          <w:rFonts w:ascii="Times New Roman"/>
          <w:spacing w:val="-10"/>
          <w:sz w:val="16"/>
        </w:rPr>
        <w:t> </w:t>
      </w:r>
      <w:r>
        <w:rPr>
          <w:rFonts w:ascii="Times New Roman"/>
          <w:sz w:val="16"/>
        </w:rPr>
        <w:t>Pablo</w:t>
      </w:r>
      <w:r>
        <w:rPr>
          <w:rFonts w:ascii="Times New Roman"/>
          <w:spacing w:val="-10"/>
          <w:sz w:val="16"/>
        </w:rPr>
        <w:t> </w:t>
      </w:r>
      <w:r>
        <w:rPr>
          <w:rFonts w:ascii="Times New Roman"/>
          <w:sz w:val="16"/>
        </w:rPr>
        <w:t>Cha</w:t>
      </w:r>
      <w:r>
        <w:rPr>
          <w:rFonts w:ascii="Times New Roman"/>
          <w:spacing w:val="40"/>
          <w:sz w:val="16"/>
        </w:rPr>
        <w:t> </w:t>
      </w:r>
      <w:r>
        <w:rPr>
          <w:rFonts w:ascii="Times New Roman"/>
          <w:spacing w:val="-2"/>
          <w:sz w:val="16"/>
        </w:rPr>
        <w:t>Vocal</w:t>
      </w:r>
    </w:p>
    <w:p>
      <w:pPr>
        <w:spacing w:line="180" w:lineRule="exact" w:before="0"/>
        <w:ind w:left="160" w:right="0" w:firstLine="0"/>
        <w:jc w:val="left"/>
        <w:rPr>
          <w:rFonts w:ascii="Times New Roman"/>
          <w:sz w:val="16"/>
        </w:rPr>
      </w:pPr>
      <w:r>
        <w:rPr>
          <w:rFonts w:ascii="Times New Roman"/>
          <w:sz w:val="16"/>
        </w:rPr>
        <w:t>Directorio </w:t>
      </w:r>
      <w:r>
        <w:rPr>
          <w:rFonts w:ascii="Times New Roman"/>
          <w:spacing w:val="-2"/>
          <w:sz w:val="16"/>
        </w:rPr>
        <w:t>INAES</w:t>
      </w:r>
    </w:p>
    <w:p>
      <w:pPr>
        <w:spacing w:line="181" w:lineRule="exact" w:before="0"/>
        <w:ind w:left="160" w:right="0" w:firstLine="0"/>
        <w:jc w:val="lef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Instituto Nacional de Asociativismo y Economía </w:t>
      </w:r>
      <w:r>
        <w:rPr>
          <w:rFonts w:ascii="Times New Roman" w:hAnsi="Times New Roman"/>
          <w:spacing w:val="-2"/>
          <w:sz w:val="16"/>
        </w:rPr>
        <w:t>Social</w:t>
      </w:r>
    </w:p>
    <w:p>
      <w:pPr>
        <w:pStyle w:val="BodyText"/>
        <w:spacing w:before="24"/>
        <w:rPr>
          <w:rFonts w:ascii="Times New Roman"/>
          <w:sz w:val="11"/>
        </w:rPr>
      </w:pPr>
      <w:r>
        <w:rPr/>
        <w:br w:type="column"/>
      </w:r>
      <w:r>
        <w:rPr>
          <w:rFonts w:ascii="Times New Roman"/>
          <w:sz w:val="11"/>
        </w:rPr>
      </w:r>
    </w:p>
    <w:p>
      <w:pPr>
        <w:spacing w:line="213" w:lineRule="auto" w:before="0"/>
        <w:ind w:left="160" w:right="2332" w:firstLine="0"/>
        <w:jc w:val="left"/>
        <w:rPr>
          <w:sz w:val="11"/>
        </w:rPr>
      </w:pPr>
      <w:r>
        <w:rPr>
          <w:sz w:val="11"/>
        </w:rPr>
        <w:t>Digitally signed by FONTENLA Eduardo </w:t>
      </w:r>
      <w:r>
        <w:rPr>
          <w:sz w:val="11"/>
        </w:rPr>
        <w:t>Hector</w:t>
      </w:r>
      <w:r>
        <w:rPr>
          <w:spacing w:val="40"/>
          <w:sz w:val="11"/>
        </w:rPr>
        <w:t> </w:t>
      </w:r>
      <w:r>
        <w:rPr>
          <w:sz w:val="11"/>
        </w:rPr>
        <w:t>Date: 2026.10.27 15:30:04 ART</w:t>
      </w:r>
    </w:p>
    <w:p>
      <w:pPr>
        <w:spacing w:line="116" w:lineRule="exact" w:before="0"/>
        <w:ind w:left="160" w:right="0" w:firstLine="0"/>
        <w:jc w:val="left"/>
        <w:rPr>
          <w:sz w:val="11"/>
        </w:rPr>
      </w:pPr>
      <w:r>
        <w:rPr>
          <w:sz w:val="11"/>
        </w:rPr>
        <w:t>Location:</w:t>
      </w:r>
      <w:r>
        <w:rPr>
          <w:spacing w:val="7"/>
          <w:sz w:val="11"/>
        </w:rPr>
        <w:t> </w:t>
      </w:r>
      <w:r>
        <w:rPr>
          <w:sz w:val="11"/>
        </w:rPr>
        <w:t>Ciudad</w:t>
      </w:r>
      <w:r>
        <w:rPr>
          <w:spacing w:val="7"/>
          <w:sz w:val="11"/>
        </w:rPr>
        <w:t> </w:t>
      </w:r>
      <w:r>
        <w:rPr>
          <w:sz w:val="11"/>
        </w:rPr>
        <w:t>Autónoma</w:t>
      </w:r>
      <w:r>
        <w:rPr>
          <w:spacing w:val="7"/>
          <w:sz w:val="11"/>
        </w:rPr>
        <w:t> </w:t>
      </w:r>
      <w:r>
        <w:rPr>
          <w:sz w:val="11"/>
        </w:rPr>
        <w:t>de</w:t>
      </w:r>
      <w:r>
        <w:rPr>
          <w:spacing w:val="7"/>
          <w:sz w:val="11"/>
        </w:rPr>
        <w:t> </w:t>
      </w:r>
      <w:r>
        <w:rPr>
          <w:sz w:val="11"/>
        </w:rPr>
        <w:t>Buenos</w:t>
      </w:r>
      <w:r>
        <w:rPr>
          <w:spacing w:val="7"/>
          <w:sz w:val="11"/>
        </w:rPr>
        <w:t> </w:t>
      </w:r>
      <w:r>
        <w:rPr>
          <w:spacing w:val="-2"/>
          <w:sz w:val="11"/>
        </w:rPr>
        <w:t>Aires</w:t>
      </w:r>
    </w:p>
    <w:p>
      <w:pPr>
        <w:spacing w:line="261" w:lineRule="auto" w:before="72"/>
        <w:ind w:left="160" w:right="2930" w:firstLine="0"/>
        <w:jc w:val="left"/>
        <w:rPr>
          <w:rFonts w:ascii="Times New Roman"/>
          <w:sz w:val="16"/>
        </w:rPr>
      </w:pPr>
      <w:r>
        <w:rPr>
          <w:rFonts w:ascii="Times New Roman"/>
          <w:sz w:val="16"/>
        </w:rPr>
        <w:t>Eduardo</w:t>
      </w:r>
      <w:r>
        <w:rPr>
          <w:rFonts w:ascii="Times New Roman"/>
          <w:spacing w:val="-10"/>
          <w:sz w:val="16"/>
        </w:rPr>
        <w:t> </w:t>
      </w:r>
      <w:r>
        <w:rPr>
          <w:rFonts w:ascii="Times New Roman"/>
          <w:sz w:val="16"/>
        </w:rPr>
        <w:t>Hector</w:t>
      </w:r>
      <w:r>
        <w:rPr>
          <w:rFonts w:ascii="Times New Roman"/>
          <w:spacing w:val="-10"/>
          <w:sz w:val="16"/>
        </w:rPr>
        <w:t> </w:t>
      </w:r>
      <w:r>
        <w:rPr>
          <w:rFonts w:ascii="Times New Roman"/>
          <w:sz w:val="16"/>
        </w:rPr>
        <w:t>Fontenla</w:t>
      </w:r>
      <w:r>
        <w:rPr>
          <w:rFonts w:ascii="Times New Roman"/>
          <w:spacing w:val="40"/>
          <w:sz w:val="16"/>
        </w:rPr>
        <w:t> </w:t>
      </w:r>
      <w:r>
        <w:rPr>
          <w:rFonts w:ascii="Times New Roman"/>
          <w:spacing w:val="-2"/>
          <w:sz w:val="16"/>
        </w:rPr>
        <w:t>Vocal</w:t>
      </w:r>
    </w:p>
    <w:p>
      <w:pPr>
        <w:spacing w:line="180" w:lineRule="exact" w:before="0"/>
        <w:ind w:left="160" w:right="0" w:firstLine="0"/>
        <w:jc w:val="left"/>
        <w:rPr>
          <w:rFonts w:ascii="Times New Roman"/>
          <w:sz w:val="16"/>
        </w:rPr>
      </w:pPr>
      <w:r>
        <w:rPr>
          <w:rFonts w:ascii="Times New Roman"/>
          <w:sz w:val="16"/>
        </w:rPr>
        <w:t>Directorio </w:t>
      </w:r>
      <w:r>
        <w:rPr>
          <w:rFonts w:ascii="Times New Roman"/>
          <w:spacing w:val="-2"/>
          <w:sz w:val="16"/>
        </w:rPr>
        <w:t>INAES</w:t>
      </w:r>
    </w:p>
    <w:p>
      <w:pPr>
        <w:spacing w:line="181" w:lineRule="exact" w:before="0"/>
        <w:ind w:left="160" w:right="0" w:firstLine="0"/>
        <w:jc w:val="lef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Instituto Nacional de Asociativismo y Economía </w:t>
      </w:r>
      <w:r>
        <w:rPr>
          <w:rFonts w:ascii="Times New Roman" w:hAnsi="Times New Roman"/>
          <w:spacing w:val="-2"/>
          <w:sz w:val="16"/>
        </w:rPr>
        <w:t>Social</w:t>
      </w:r>
    </w:p>
    <w:p>
      <w:pPr>
        <w:spacing w:after="0" w:line="181" w:lineRule="exact"/>
        <w:jc w:val="left"/>
        <w:rPr>
          <w:rFonts w:ascii="Times New Roman" w:hAnsi="Times New Roman"/>
          <w:sz w:val="16"/>
        </w:rPr>
        <w:sectPr>
          <w:type w:val="continuous"/>
          <w:pgSz w:w="12240" w:h="15840"/>
          <w:pgMar w:top="740" w:bottom="280" w:left="1080" w:right="720"/>
          <w:cols w:num="2" w:equalWidth="0">
            <w:col w:w="3755" w:space="1645"/>
            <w:col w:w="5040"/>
          </w:cols>
        </w:sectPr>
      </w:pPr>
    </w:p>
    <w:p>
      <w:pPr>
        <w:spacing w:line="213" w:lineRule="auto" w:before="81"/>
        <w:ind w:left="160" w:right="1035" w:firstLine="0"/>
        <w:jc w:val="left"/>
        <w:rPr>
          <w:sz w:val="11"/>
        </w:rPr>
      </w:pPr>
      <w:r>
        <w:rPr>
          <w:sz w:val="11"/>
        </w:rPr>
        <w:t>Digitally signed by MARTINEZ Ramiro </w:t>
      </w:r>
      <w:r>
        <w:rPr>
          <w:sz w:val="11"/>
        </w:rPr>
        <w:t>Emiliano</w:t>
      </w:r>
      <w:r>
        <w:rPr>
          <w:spacing w:val="40"/>
          <w:sz w:val="11"/>
        </w:rPr>
        <w:t> </w:t>
      </w:r>
      <w:r>
        <w:rPr>
          <w:sz w:val="11"/>
        </w:rPr>
        <w:t>Date: 2026.10.27 15:42:14 ART</w:t>
      </w:r>
    </w:p>
    <w:p>
      <w:pPr>
        <w:spacing w:line="116" w:lineRule="exact" w:before="0"/>
        <w:ind w:left="160" w:right="0" w:firstLine="0"/>
        <w:jc w:val="left"/>
        <w:rPr>
          <w:sz w:val="11"/>
        </w:rPr>
      </w:pPr>
      <w:r>
        <w:rPr>
          <w:sz w:val="11"/>
        </w:rPr>
        <w:t>Location:</w:t>
      </w:r>
      <w:r>
        <w:rPr>
          <w:spacing w:val="7"/>
          <w:sz w:val="11"/>
        </w:rPr>
        <w:t> </w:t>
      </w:r>
      <w:r>
        <w:rPr>
          <w:sz w:val="11"/>
        </w:rPr>
        <w:t>Ciudad</w:t>
      </w:r>
      <w:r>
        <w:rPr>
          <w:spacing w:val="7"/>
          <w:sz w:val="11"/>
        </w:rPr>
        <w:t> </w:t>
      </w:r>
      <w:r>
        <w:rPr>
          <w:sz w:val="11"/>
        </w:rPr>
        <w:t>Autónoma</w:t>
      </w:r>
      <w:r>
        <w:rPr>
          <w:spacing w:val="7"/>
          <w:sz w:val="11"/>
        </w:rPr>
        <w:t> </w:t>
      </w:r>
      <w:r>
        <w:rPr>
          <w:sz w:val="11"/>
        </w:rPr>
        <w:t>de</w:t>
      </w:r>
      <w:r>
        <w:rPr>
          <w:spacing w:val="7"/>
          <w:sz w:val="11"/>
        </w:rPr>
        <w:t> </w:t>
      </w:r>
      <w:r>
        <w:rPr>
          <w:sz w:val="11"/>
        </w:rPr>
        <w:t>Buenos</w:t>
      </w:r>
      <w:r>
        <w:rPr>
          <w:spacing w:val="7"/>
          <w:sz w:val="11"/>
        </w:rPr>
        <w:t> </w:t>
      </w:r>
      <w:r>
        <w:rPr>
          <w:spacing w:val="-2"/>
          <w:sz w:val="11"/>
        </w:rPr>
        <w:t>Aires</w:t>
      </w:r>
    </w:p>
    <w:p>
      <w:pPr>
        <w:spacing w:line="261" w:lineRule="auto" w:before="72"/>
        <w:ind w:left="160" w:right="1553" w:firstLine="0"/>
        <w:jc w:val="left"/>
        <w:rPr>
          <w:rFonts w:ascii="Times New Roman"/>
          <w:sz w:val="16"/>
        </w:rPr>
      </w:pPr>
      <w:r>
        <w:rPr>
          <w:rFonts w:ascii="Times New Roman"/>
          <w:sz w:val="16"/>
        </w:rPr>
        <w:t>Ramiro</w:t>
      </w:r>
      <w:r>
        <w:rPr>
          <w:rFonts w:ascii="Times New Roman"/>
          <w:spacing w:val="-10"/>
          <w:sz w:val="16"/>
        </w:rPr>
        <w:t> </w:t>
      </w:r>
      <w:r>
        <w:rPr>
          <w:rFonts w:ascii="Times New Roman"/>
          <w:sz w:val="16"/>
        </w:rPr>
        <w:t>Emiliano</w:t>
      </w:r>
      <w:r>
        <w:rPr>
          <w:rFonts w:ascii="Times New Roman"/>
          <w:spacing w:val="-10"/>
          <w:sz w:val="16"/>
        </w:rPr>
        <w:t> </w:t>
      </w:r>
      <w:r>
        <w:rPr>
          <w:rFonts w:ascii="Times New Roman"/>
          <w:sz w:val="16"/>
        </w:rPr>
        <w:t>Martinez</w:t>
      </w:r>
      <w:r>
        <w:rPr>
          <w:rFonts w:ascii="Times New Roman"/>
          <w:spacing w:val="40"/>
          <w:sz w:val="16"/>
        </w:rPr>
        <w:t> </w:t>
      </w:r>
      <w:r>
        <w:rPr>
          <w:rFonts w:ascii="Times New Roman"/>
          <w:spacing w:val="-2"/>
          <w:sz w:val="16"/>
        </w:rPr>
        <w:t>Vocal</w:t>
      </w:r>
    </w:p>
    <w:p>
      <w:pPr>
        <w:spacing w:line="180" w:lineRule="exact" w:before="0"/>
        <w:ind w:left="160" w:right="0" w:firstLine="0"/>
        <w:jc w:val="left"/>
        <w:rPr>
          <w:rFonts w:ascii="Times New Roman"/>
          <w:sz w:val="16"/>
        </w:rPr>
      </w:pPr>
      <w:r>
        <w:rPr>
          <w:rFonts w:ascii="Times New Roman"/>
          <w:sz w:val="16"/>
        </w:rPr>
        <w:t>Directorio </w:t>
      </w:r>
      <w:r>
        <w:rPr>
          <w:rFonts w:ascii="Times New Roman"/>
          <w:spacing w:val="-2"/>
          <w:sz w:val="16"/>
        </w:rPr>
        <w:t>INAES</w:t>
      </w:r>
    </w:p>
    <w:p>
      <w:pPr>
        <w:spacing w:line="181" w:lineRule="exact" w:before="0"/>
        <w:ind w:left="160" w:right="0" w:firstLine="0"/>
        <w:jc w:val="lef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Instituto Nacional de Asociativismo y Economía </w:t>
      </w:r>
      <w:r>
        <w:rPr>
          <w:rFonts w:ascii="Times New Roman" w:hAnsi="Times New Roman"/>
          <w:spacing w:val="-2"/>
          <w:sz w:val="16"/>
        </w:rPr>
        <w:t>Social</w:t>
      </w:r>
    </w:p>
    <w:p>
      <w:pPr>
        <w:spacing w:line="213" w:lineRule="auto" w:before="121"/>
        <w:ind w:left="160" w:right="2523" w:firstLine="0"/>
        <w:jc w:val="left"/>
        <w:rPr>
          <w:sz w:val="11"/>
        </w:rPr>
      </w:pPr>
      <w:r>
        <w:rPr/>
        <w:br w:type="column"/>
      </w:r>
      <w:r>
        <w:rPr>
          <w:sz w:val="11"/>
        </w:rPr>
        <w:t>Digitally signed by ZARATE Norberto </w:t>
      </w:r>
      <w:r>
        <w:rPr>
          <w:sz w:val="11"/>
        </w:rPr>
        <w:t>Pedro</w:t>
      </w:r>
      <w:r>
        <w:rPr>
          <w:spacing w:val="40"/>
          <w:sz w:val="11"/>
        </w:rPr>
        <w:t> </w:t>
      </w:r>
      <w:r>
        <w:rPr>
          <w:sz w:val="11"/>
        </w:rPr>
        <w:t>Date: 2026.10.27 15:47:21 ART</w:t>
      </w:r>
    </w:p>
    <w:p>
      <w:pPr>
        <w:spacing w:line="116" w:lineRule="exact" w:before="0"/>
        <w:ind w:left="160" w:right="0" w:firstLine="0"/>
        <w:jc w:val="left"/>
        <w:rPr>
          <w:sz w:val="11"/>
        </w:rPr>
      </w:pPr>
      <w:r>
        <w:rPr>
          <w:sz w:val="11"/>
        </w:rPr>
        <w:t>Location:</w:t>
      </w:r>
      <w:r>
        <w:rPr>
          <w:spacing w:val="7"/>
          <w:sz w:val="11"/>
        </w:rPr>
        <w:t> </w:t>
      </w:r>
      <w:r>
        <w:rPr>
          <w:sz w:val="11"/>
        </w:rPr>
        <w:t>Ciudad</w:t>
      </w:r>
      <w:r>
        <w:rPr>
          <w:spacing w:val="7"/>
          <w:sz w:val="11"/>
        </w:rPr>
        <w:t> </w:t>
      </w:r>
      <w:r>
        <w:rPr>
          <w:sz w:val="11"/>
        </w:rPr>
        <w:t>Autónoma</w:t>
      </w:r>
      <w:r>
        <w:rPr>
          <w:spacing w:val="7"/>
          <w:sz w:val="11"/>
        </w:rPr>
        <w:t> </w:t>
      </w:r>
      <w:r>
        <w:rPr>
          <w:sz w:val="11"/>
        </w:rPr>
        <w:t>de</w:t>
      </w:r>
      <w:r>
        <w:rPr>
          <w:spacing w:val="7"/>
          <w:sz w:val="11"/>
        </w:rPr>
        <w:t> </w:t>
      </w:r>
      <w:r>
        <w:rPr>
          <w:sz w:val="11"/>
        </w:rPr>
        <w:t>Buenos</w:t>
      </w:r>
      <w:r>
        <w:rPr>
          <w:spacing w:val="7"/>
          <w:sz w:val="11"/>
        </w:rPr>
        <w:t> </w:t>
      </w:r>
      <w:r>
        <w:rPr>
          <w:spacing w:val="-2"/>
          <w:sz w:val="11"/>
        </w:rPr>
        <w:t>Aires</w:t>
      </w:r>
    </w:p>
    <w:p>
      <w:pPr>
        <w:spacing w:line="261" w:lineRule="auto" w:before="72"/>
        <w:ind w:left="160" w:right="3128" w:firstLine="0"/>
        <w:jc w:val="left"/>
        <w:rPr>
          <w:rFonts w:ascii="Times New Roman"/>
          <w:sz w:val="16"/>
        </w:rPr>
      </w:pPr>
      <w:r>
        <w:rPr>
          <w:rFonts w:ascii="Times New Roman"/>
          <w:sz w:val="16"/>
        </w:rPr>
        <w:t>Norberto</w:t>
      </w:r>
      <w:r>
        <w:rPr>
          <w:rFonts w:ascii="Times New Roman"/>
          <w:spacing w:val="-10"/>
          <w:sz w:val="16"/>
        </w:rPr>
        <w:t> </w:t>
      </w:r>
      <w:r>
        <w:rPr>
          <w:rFonts w:ascii="Times New Roman"/>
          <w:sz w:val="16"/>
        </w:rPr>
        <w:t>Pedro</w:t>
      </w:r>
      <w:r>
        <w:rPr>
          <w:rFonts w:ascii="Times New Roman"/>
          <w:spacing w:val="-10"/>
          <w:sz w:val="16"/>
        </w:rPr>
        <w:t> </w:t>
      </w:r>
      <w:r>
        <w:rPr>
          <w:rFonts w:ascii="Times New Roman"/>
          <w:sz w:val="16"/>
        </w:rPr>
        <w:t>Zarate</w:t>
      </w:r>
      <w:r>
        <w:rPr>
          <w:rFonts w:ascii="Times New Roman"/>
          <w:spacing w:val="40"/>
          <w:sz w:val="16"/>
        </w:rPr>
        <w:t> </w:t>
      </w:r>
      <w:r>
        <w:rPr>
          <w:rFonts w:ascii="Times New Roman"/>
          <w:spacing w:val="-2"/>
          <w:sz w:val="16"/>
        </w:rPr>
        <w:t>Vocal</w:t>
      </w:r>
    </w:p>
    <w:p>
      <w:pPr>
        <w:spacing w:line="180" w:lineRule="exact" w:before="0"/>
        <w:ind w:left="160" w:right="0" w:firstLine="0"/>
        <w:jc w:val="left"/>
        <w:rPr>
          <w:rFonts w:ascii="Times New Roman"/>
          <w:sz w:val="16"/>
        </w:rPr>
      </w:pPr>
      <w:r>
        <w:rPr>
          <w:rFonts w:ascii="Times New Roman"/>
          <w:sz w:val="16"/>
        </w:rPr>
        <w:t>Directorio </w:t>
      </w:r>
      <w:r>
        <w:rPr>
          <w:rFonts w:ascii="Times New Roman"/>
          <w:spacing w:val="-2"/>
          <w:sz w:val="16"/>
        </w:rPr>
        <w:t>INAES</w:t>
      </w:r>
    </w:p>
    <w:p>
      <w:pPr>
        <w:spacing w:line="181" w:lineRule="exact" w:before="0"/>
        <w:ind w:left="160" w:right="0" w:firstLine="0"/>
        <w:jc w:val="lef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Instituto Nacional de Asociativismo y Economía </w:t>
      </w:r>
      <w:r>
        <w:rPr>
          <w:rFonts w:ascii="Times New Roman" w:hAnsi="Times New Roman"/>
          <w:spacing w:val="-2"/>
          <w:sz w:val="16"/>
        </w:rPr>
        <w:t>Social</w:t>
      </w:r>
    </w:p>
    <w:p>
      <w:pPr>
        <w:spacing w:after="0" w:line="181" w:lineRule="exact"/>
        <w:jc w:val="left"/>
        <w:rPr>
          <w:rFonts w:ascii="Times New Roman" w:hAnsi="Times New Roman"/>
          <w:sz w:val="16"/>
        </w:rPr>
        <w:sectPr>
          <w:pgSz w:w="11900" w:h="16840"/>
          <w:pgMar w:top="1000" w:bottom="0" w:left="1080" w:right="360"/>
          <w:cols w:num="2" w:equalWidth="0">
            <w:col w:w="3755" w:space="1645"/>
            <w:col w:w="5060"/>
          </w:cols>
        </w:sect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04"/>
        <w:rPr>
          <w:rFonts w:ascii="Times New Roman"/>
          <w:sz w:val="20"/>
        </w:rPr>
      </w:pPr>
    </w:p>
    <w:p>
      <w:pPr>
        <w:pStyle w:val="BodyText"/>
        <w:spacing w:after="0"/>
        <w:rPr>
          <w:rFonts w:ascii="Times New Roman"/>
          <w:sz w:val="20"/>
        </w:rPr>
        <w:sectPr>
          <w:type w:val="continuous"/>
          <w:pgSz w:w="11900" w:h="16840"/>
          <w:pgMar w:top="740" w:bottom="280" w:left="1080" w:right="360"/>
        </w:sectPr>
      </w:pPr>
    </w:p>
    <w:p>
      <w:pPr>
        <w:spacing w:line="213" w:lineRule="auto" w:before="110"/>
        <w:ind w:left="160" w:right="1035" w:firstLine="0"/>
        <w:jc w:val="left"/>
        <w:rPr>
          <w:sz w:val="11"/>
        </w:rPr>
      </w:pPr>
      <w:r>
        <w:rPr>
          <w:sz w:val="11"/>
        </w:rPr>
        <w:t>Digitally signed by DE ARACAMA Nora </w:t>
      </w:r>
      <w:r>
        <w:rPr>
          <w:sz w:val="11"/>
        </w:rPr>
        <w:t>Gabriela</w:t>
      </w:r>
      <w:r>
        <w:rPr>
          <w:spacing w:val="40"/>
          <w:sz w:val="11"/>
        </w:rPr>
        <w:t> </w:t>
      </w:r>
      <w:r>
        <w:rPr>
          <w:sz w:val="11"/>
        </w:rPr>
        <w:t>Date: 2026.10.27 15:56:37 ART</w:t>
      </w:r>
    </w:p>
    <w:p>
      <w:pPr>
        <w:spacing w:line="116" w:lineRule="exact" w:before="0"/>
        <w:ind w:left="160" w:right="0" w:firstLine="0"/>
        <w:jc w:val="left"/>
        <w:rPr>
          <w:sz w:val="11"/>
        </w:rPr>
      </w:pPr>
      <w:r>
        <w:rPr>
          <w:sz w:val="11"/>
        </w:rPr>
        <w:t>Location:</w:t>
      </w:r>
      <w:r>
        <w:rPr>
          <w:spacing w:val="7"/>
          <w:sz w:val="11"/>
        </w:rPr>
        <w:t> </w:t>
      </w:r>
      <w:r>
        <w:rPr>
          <w:sz w:val="11"/>
        </w:rPr>
        <w:t>Ciudad</w:t>
      </w:r>
      <w:r>
        <w:rPr>
          <w:spacing w:val="7"/>
          <w:sz w:val="11"/>
        </w:rPr>
        <w:t> </w:t>
      </w:r>
      <w:r>
        <w:rPr>
          <w:sz w:val="11"/>
        </w:rPr>
        <w:t>Autónoma</w:t>
      </w:r>
      <w:r>
        <w:rPr>
          <w:spacing w:val="7"/>
          <w:sz w:val="11"/>
        </w:rPr>
        <w:t> </w:t>
      </w:r>
      <w:r>
        <w:rPr>
          <w:sz w:val="11"/>
        </w:rPr>
        <w:t>de</w:t>
      </w:r>
      <w:r>
        <w:rPr>
          <w:spacing w:val="7"/>
          <w:sz w:val="11"/>
        </w:rPr>
        <w:t> </w:t>
      </w:r>
      <w:r>
        <w:rPr>
          <w:sz w:val="11"/>
        </w:rPr>
        <w:t>Buenos</w:t>
      </w:r>
      <w:r>
        <w:rPr>
          <w:spacing w:val="7"/>
          <w:sz w:val="11"/>
        </w:rPr>
        <w:t> </w:t>
      </w:r>
      <w:r>
        <w:rPr>
          <w:spacing w:val="-2"/>
          <w:sz w:val="11"/>
        </w:rPr>
        <w:t>Aires</w:t>
      </w:r>
    </w:p>
    <w:p>
      <w:pPr>
        <w:spacing w:line="261" w:lineRule="auto" w:before="72"/>
        <w:ind w:left="160" w:right="1553" w:firstLine="0"/>
        <w:jc w:val="left"/>
        <w:rPr>
          <w:rFonts w:ascii="Times New Roman"/>
          <w:sz w:val="16"/>
        </w:rPr>
      </w:pPr>
      <w:r>
        <w:rPr>
          <w:rFonts w:ascii="Times New Roman"/>
          <w:sz w:val="16"/>
        </w:rPr>
        <w:t>Nora</w:t>
      </w:r>
      <w:r>
        <w:rPr>
          <w:rFonts w:ascii="Times New Roman"/>
          <w:spacing w:val="-10"/>
          <w:sz w:val="16"/>
        </w:rPr>
        <w:t> </w:t>
      </w:r>
      <w:r>
        <w:rPr>
          <w:rFonts w:ascii="Times New Roman"/>
          <w:sz w:val="16"/>
        </w:rPr>
        <w:t>Gabriela</w:t>
      </w:r>
      <w:r>
        <w:rPr>
          <w:rFonts w:ascii="Times New Roman"/>
          <w:spacing w:val="-10"/>
          <w:sz w:val="16"/>
        </w:rPr>
        <w:t> </w:t>
      </w:r>
      <w:r>
        <w:rPr>
          <w:rFonts w:ascii="Times New Roman"/>
          <w:sz w:val="16"/>
        </w:rPr>
        <w:t>de</w:t>
      </w:r>
      <w:r>
        <w:rPr>
          <w:rFonts w:ascii="Times New Roman"/>
          <w:spacing w:val="-10"/>
          <w:sz w:val="16"/>
        </w:rPr>
        <w:t> </w:t>
      </w:r>
      <w:r>
        <w:rPr>
          <w:rFonts w:ascii="Times New Roman"/>
          <w:sz w:val="16"/>
        </w:rPr>
        <w:t>Aracama</w:t>
      </w:r>
      <w:r>
        <w:rPr>
          <w:rFonts w:ascii="Times New Roman"/>
          <w:spacing w:val="40"/>
          <w:sz w:val="16"/>
        </w:rPr>
        <w:t> </w:t>
      </w:r>
      <w:r>
        <w:rPr>
          <w:rFonts w:ascii="Times New Roman"/>
          <w:spacing w:val="-2"/>
          <w:sz w:val="16"/>
        </w:rPr>
        <w:t>Vocal</w:t>
      </w:r>
    </w:p>
    <w:p>
      <w:pPr>
        <w:spacing w:line="180" w:lineRule="exact" w:before="0"/>
        <w:ind w:left="160" w:right="0" w:firstLine="0"/>
        <w:jc w:val="left"/>
        <w:rPr>
          <w:rFonts w:ascii="Times New Roman"/>
          <w:sz w:val="16"/>
        </w:rPr>
      </w:pPr>
      <w:r>
        <w:rPr>
          <w:rFonts w:ascii="Times New Roman"/>
          <w:sz w:val="16"/>
        </w:rPr>
        <w:t>Directorio </w:t>
      </w:r>
      <w:r>
        <w:rPr>
          <w:rFonts w:ascii="Times New Roman"/>
          <w:spacing w:val="-2"/>
          <w:sz w:val="16"/>
        </w:rPr>
        <w:t>INAES</w:t>
      </w:r>
    </w:p>
    <w:p>
      <w:pPr>
        <w:spacing w:line="181" w:lineRule="exact" w:before="0"/>
        <w:ind w:left="160" w:right="0" w:firstLine="0"/>
        <w:jc w:val="lef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Instituto Nacional de Asociativismo y Economía </w:t>
      </w:r>
      <w:r>
        <w:rPr>
          <w:rFonts w:ascii="Times New Roman" w:hAnsi="Times New Roman"/>
          <w:spacing w:val="-2"/>
          <w:sz w:val="16"/>
        </w:rPr>
        <w:t>Social</w:t>
      </w:r>
    </w:p>
    <w:p>
      <w:pPr>
        <w:pStyle w:val="BodyText"/>
        <w:spacing w:before="24"/>
        <w:rPr>
          <w:rFonts w:ascii="Times New Roman"/>
          <w:sz w:val="11"/>
        </w:rPr>
      </w:pPr>
      <w:r>
        <w:rPr/>
        <w:br w:type="column"/>
      </w:r>
      <w:r>
        <w:rPr>
          <w:rFonts w:ascii="Times New Roman"/>
          <w:sz w:val="11"/>
        </w:rPr>
      </w:r>
    </w:p>
    <w:p>
      <w:pPr>
        <w:spacing w:line="213" w:lineRule="auto" w:before="0"/>
        <w:ind w:left="160" w:right="2687" w:firstLine="0"/>
        <w:jc w:val="left"/>
        <w:rPr>
          <w:sz w:val="11"/>
        </w:rPr>
      </w:pPr>
      <w:r>
        <w:rPr>
          <w:sz w:val="11"/>
        </w:rPr>
        <w:t>Digitally signed by CARRIZO Maria </w:t>
      </w:r>
      <w:r>
        <w:rPr>
          <w:sz w:val="11"/>
        </w:rPr>
        <w:t>Soledad</w:t>
      </w:r>
      <w:r>
        <w:rPr>
          <w:spacing w:val="40"/>
          <w:sz w:val="11"/>
        </w:rPr>
        <w:t> </w:t>
      </w:r>
      <w:r>
        <w:rPr>
          <w:sz w:val="11"/>
        </w:rPr>
        <w:t>Date: 2026.10.27 16:03:00 ART</w:t>
      </w:r>
    </w:p>
    <w:p>
      <w:pPr>
        <w:spacing w:line="116" w:lineRule="exact" w:before="0"/>
        <w:ind w:left="160" w:right="0" w:firstLine="0"/>
        <w:jc w:val="left"/>
        <w:rPr>
          <w:sz w:val="11"/>
        </w:rPr>
      </w:pPr>
      <w:r>
        <w:rPr>
          <w:sz w:val="11"/>
        </w:rPr>
        <w:t>Location:</w:t>
      </w:r>
      <w:r>
        <w:rPr>
          <w:spacing w:val="7"/>
          <w:sz w:val="11"/>
        </w:rPr>
        <w:t> </w:t>
      </w:r>
      <w:r>
        <w:rPr>
          <w:sz w:val="11"/>
        </w:rPr>
        <w:t>Ciudad</w:t>
      </w:r>
      <w:r>
        <w:rPr>
          <w:spacing w:val="7"/>
          <w:sz w:val="11"/>
        </w:rPr>
        <w:t> </w:t>
      </w:r>
      <w:r>
        <w:rPr>
          <w:sz w:val="11"/>
        </w:rPr>
        <w:t>Autónoma</w:t>
      </w:r>
      <w:r>
        <w:rPr>
          <w:spacing w:val="7"/>
          <w:sz w:val="11"/>
        </w:rPr>
        <w:t> </w:t>
      </w:r>
      <w:r>
        <w:rPr>
          <w:sz w:val="11"/>
        </w:rPr>
        <w:t>de</w:t>
      </w:r>
      <w:r>
        <w:rPr>
          <w:spacing w:val="7"/>
          <w:sz w:val="11"/>
        </w:rPr>
        <w:t> </w:t>
      </w:r>
      <w:r>
        <w:rPr>
          <w:sz w:val="11"/>
        </w:rPr>
        <w:t>Buenos</w:t>
      </w:r>
      <w:r>
        <w:rPr>
          <w:spacing w:val="7"/>
          <w:sz w:val="11"/>
        </w:rPr>
        <w:t> </w:t>
      </w:r>
      <w:r>
        <w:rPr>
          <w:spacing w:val="-2"/>
          <w:sz w:val="11"/>
        </w:rPr>
        <w:t>Aires</w:t>
      </w:r>
    </w:p>
    <w:p>
      <w:pPr>
        <w:spacing w:line="261" w:lineRule="auto" w:before="72"/>
        <w:ind w:left="160" w:right="3128" w:firstLine="0"/>
        <w:jc w:val="left"/>
        <w:rPr>
          <w:rFonts w:ascii="Times New Roman"/>
          <w:sz w:val="16"/>
        </w:rPr>
      </w:pPr>
      <w:r>
        <w:rPr>
          <w:rFonts w:ascii="Times New Roman"/>
          <w:sz w:val="16"/>
        </w:rPr>
        <w:t>Maria</w:t>
      </w:r>
      <w:r>
        <w:rPr>
          <w:rFonts w:ascii="Times New Roman"/>
          <w:spacing w:val="-10"/>
          <w:sz w:val="16"/>
        </w:rPr>
        <w:t> </w:t>
      </w:r>
      <w:r>
        <w:rPr>
          <w:rFonts w:ascii="Times New Roman"/>
          <w:sz w:val="16"/>
        </w:rPr>
        <w:t>Soledad</w:t>
      </w:r>
      <w:r>
        <w:rPr>
          <w:rFonts w:ascii="Times New Roman"/>
          <w:spacing w:val="-10"/>
          <w:sz w:val="16"/>
        </w:rPr>
        <w:t> </w:t>
      </w:r>
      <w:r>
        <w:rPr>
          <w:rFonts w:ascii="Times New Roman"/>
          <w:sz w:val="16"/>
        </w:rPr>
        <w:t>Carrizo</w:t>
      </w:r>
      <w:r>
        <w:rPr>
          <w:rFonts w:ascii="Times New Roman"/>
          <w:spacing w:val="40"/>
          <w:sz w:val="16"/>
        </w:rPr>
        <w:t> </w:t>
      </w:r>
      <w:r>
        <w:rPr>
          <w:rFonts w:ascii="Times New Roman"/>
          <w:spacing w:val="-2"/>
          <w:sz w:val="16"/>
        </w:rPr>
        <w:t>Vocal</w:t>
      </w:r>
    </w:p>
    <w:p>
      <w:pPr>
        <w:spacing w:line="180" w:lineRule="exact" w:before="0"/>
        <w:ind w:left="160" w:right="0" w:firstLine="0"/>
        <w:jc w:val="left"/>
        <w:rPr>
          <w:rFonts w:ascii="Times New Roman"/>
          <w:sz w:val="16"/>
        </w:rPr>
      </w:pPr>
      <w:r>
        <w:rPr>
          <w:rFonts w:ascii="Times New Roman"/>
          <w:sz w:val="16"/>
        </w:rPr>
        <w:t>Directorio </w:t>
      </w:r>
      <w:r>
        <w:rPr>
          <w:rFonts w:ascii="Times New Roman"/>
          <w:spacing w:val="-2"/>
          <w:sz w:val="16"/>
        </w:rPr>
        <w:t>INAES</w:t>
      </w:r>
    </w:p>
    <w:p>
      <w:pPr>
        <w:spacing w:line="181" w:lineRule="exact" w:before="0"/>
        <w:ind w:left="160" w:right="0" w:firstLine="0"/>
        <w:jc w:val="lef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Instituto Nacional de Asociativismo y Economía </w:t>
      </w:r>
      <w:r>
        <w:rPr>
          <w:rFonts w:ascii="Times New Roman" w:hAnsi="Times New Roman"/>
          <w:spacing w:val="-2"/>
          <w:sz w:val="16"/>
        </w:rPr>
        <w:t>Social</w:t>
      </w:r>
    </w:p>
    <w:p>
      <w:pPr>
        <w:spacing w:after="0" w:line="181" w:lineRule="exact"/>
        <w:jc w:val="left"/>
        <w:rPr>
          <w:rFonts w:ascii="Times New Roman" w:hAnsi="Times New Roman"/>
          <w:sz w:val="16"/>
        </w:rPr>
        <w:sectPr>
          <w:type w:val="continuous"/>
          <w:pgSz w:w="11900" w:h="16840"/>
          <w:pgMar w:top="740" w:bottom="280" w:left="1080" w:right="360"/>
          <w:cols w:num="2" w:equalWidth="0">
            <w:col w:w="3755" w:space="1645"/>
            <w:col w:w="5060"/>
          </w:cols>
        </w:sect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spacing w:before="99"/>
        <w:rPr>
          <w:rFonts w:ascii="Times New Roman"/>
          <w:sz w:val="11"/>
        </w:rPr>
      </w:pPr>
    </w:p>
    <w:p>
      <w:pPr>
        <w:spacing w:line="213" w:lineRule="auto" w:before="0"/>
        <w:ind w:left="160" w:right="7856" w:firstLine="0"/>
        <w:jc w:val="left"/>
        <w:rPr>
          <w:sz w:val="11"/>
        </w:rPr>
      </w:pPr>
      <w:r>
        <w:rPr>
          <w:sz w:val="11"/>
        </w:rPr>
        <w:t>Digitally signed by COLLOMB Marcelo </w:t>
      </w:r>
      <w:r>
        <w:rPr>
          <w:sz w:val="11"/>
        </w:rPr>
        <w:t>Oscar</w:t>
      </w:r>
      <w:r>
        <w:rPr>
          <w:spacing w:val="40"/>
          <w:sz w:val="11"/>
        </w:rPr>
        <w:t> </w:t>
      </w:r>
      <w:r>
        <w:rPr>
          <w:sz w:val="11"/>
        </w:rPr>
        <w:t>Date: 2026.10.28 11:28:33 ART</w:t>
      </w:r>
    </w:p>
    <w:p>
      <w:pPr>
        <w:spacing w:line="116" w:lineRule="exact" w:before="0"/>
        <w:ind w:left="160" w:right="0" w:firstLine="0"/>
        <w:jc w:val="left"/>
        <w:rPr>
          <w:sz w:val="11"/>
        </w:rPr>
      </w:pPr>
      <w:r>
        <w:rPr>
          <w:sz w:val="11"/>
        </w:rPr>
        <w:t>Location:</w:t>
      </w:r>
      <w:r>
        <w:rPr>
          <w:spacing w:val="7"/>
          <w:sz w:val="11"/>
        </w:rPr>
        <w:t> </w:t>
      </w:r>
      <w:r>
        <w:rPr>
          <w:sz w:val="11"/>
        </w:rPr>
        <w:t>Ciudad</w:t>
      </w:r>
      <w:r>
        <w:rPr>
          <w:spacing w:val="7"/>
          <w:sz w:val="11"/>
        </w:rPr>
        <w:t> </w:t>
      </w:r>
      <w:r>
        <w:rPr>
          <w:sz w:val="11"/>
        </w:rPr>
        <w:t>Autónoma</w:t>
      </w:r>
      <w:r>
        <w:rPr>
          <w:spacing w:val="7"/>
          <w:sz w:val="11"/>
        </w:rPr>
        <w:t> </w:t>
      </w:r>
      <w:r>
        <w:rPr>
          <w:sz w:val="11"/>
        </w:rPr>
        <w:t>de</w:t>
      </w:r>
      <w:r>
        <w:rPr>
          <w:spacing w:val="7"/>
          <w:sz w:val="11"/>
        </w:rPr>
        <w:t> </w:t>
      </w:r>
      <w:r>
        <w:rPr>
          <w:sz w:val="11"/>
        </w:rPr>
        <w:t>Buenos</w:t>
      </w:r>
      <w:r>
        <w:rPr>
          <w:spacing w:val="7"/>
          <w:sz w:val="11"/>
        </w:rPr>
        <w:t> </w:t>
      </w:r>
      <w:r>
        <w:rPr>
          <w:spacing w:val="-2"/>
          <w:sz w:val="11"/>
        </w:rPr>
        <w:t>Aires</w:t>
      </w:r>
    </w:p>
    <w:p>
      <w:pPr>
        <w:spacing w:line="261" w:lineRule="auto" w:before="72"/>
        <w:ind w:left="160" w:right="8107" w:firstLine="0"/>
        <w:jc w:val="left"/>
        <w:rPr>
          <w:rFonts w:ascii="Times New Roman"/>
          <w:sz w:val="16"/>
        </w:rPr>
      </w:pPr>
      <w:r>
        <w:rPr>
          <w:rFonts w:ascii="Times New Roman"/>
          <w:sz w:val="16"/>
        </w:rPr>
        <w:t>Marcelo Oscar Collomb</w:t>
      </w:r>
      <w:r>
        <w:rPr>
          <w:rFonts w:ascii="Times New Roman"/>
          <w:spacing w:val="40"/>
          <w:sz w:val="16"/>
        </w:rPr>
        <w:t> </w:t>
      </w:r>
      <w:r>
        <w:rPr>
          <w:rFonts w:ascii="Times New Roman"/>
          <w:sz w:val="16"/>
        </w:rPr>
        <w:t>Presidente</w:t>
      </w:r>
      <w:r>
        <w:rPr>
          <w:rFonts w:ascii="Times New Roman"/>
          <w:spacing w:val="-10"/>
          <w:sz w:val="16"/>
        </w:rPr>
        <w:t> </w:t>
      </w:r>
      <w:r>
        <w:rPr>
          <w:rFonts w:ascii="Times New Roman"/>
          <w:sz w:val="16"/>
        </w:rPr>
        <w:t>del</w:t>
      </w:r>
      <w:r>
        <w:rPr>
          <w:rFonts w:ascii="Times New Roman"/>
          <w:spacing w:val="-10"/>
          <w:sz w:val="16"/>
        </w:rPr>
        <w:t> </w:t>
      </w:r>
      <w:r>
        <w:rPr>
          <w:rFonts w:ascii="Times New Roman"/>
          <w:sz w:val="16"/>
        </w:rPr>
        <w:t>Directorio</w:t>
      </w:r>
      <w:r>
        <w:rPr>
          <w:rFonts w:ascii="Times New Roman"/>
          <w:spacing w:val="40"/>
          <w:sz w:val="16"/>
        </w:rPr>
        <w:t> </w:t>
      </w:r>
      <w:r>
        <w:rPr>
          <w:rFonts w:ascii="Times New Roman"/>
          <w:sz w:val="16"/>
        </w:rPr>
        <w:t>Directorio</w:t>
      </w:r>
      <w:r>
        <w:rPr>
          <w:rFonts w:ascii="Times New Roman"/>
          <w:spacing w:val="-1"/>
          <w:sz w:val="16"/>
        </w:rPr>
        <w:t> </w:t>
      </w:r>
      <w:r>
        <w:rPr>
          <w:rFonts w:ascii="Times New Roman"/>
          <w:sz w:val="16"/>
        </w:rPr>
        <w:t>INAES</w:t>
      </w:r>
    </w:p>
    <w:p>
      <w:pPr>
        <w:spacing w:line="161" w:lineRule="exact" w:before="0"/>
        <w:ind w:left="160" w:right="0" w:firstLine="0"/>
        <w:jc w:val="lef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Instituto Nacional de Asociativismo y Economía </w:t>
      </w:r>
      <w:r>
        <w:rPr>
          <w:rFonts w:ascii="Times New Roman" w:hAnsi="Times New Roman"/>
          <w:spacing w:val="-2"/>
          <w:sz w:val="16"/>
        </w:rPr>
        <w:t>Social</w:t>
      </w: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rPr>
          <w:rFonts w:ascii="Times New Roman"/>
          <w:sz w:val="11"/>
        </w:rPr>
      </w:pPr>
    </w:p>
    <w:p>
      <w:pPr>
        <w:pStyle w:val="BodyText"/>
        <w:spacing w:before="101"/>
        <w:rPr>
          <w:rFonts w:ascii="Times New Roman"/>
          <w:sz w:val="11"/>
        </w:rPr>
      </w:pPr>
    </w:p>
    <w:p>
      <w:pPr>
        <w:spacing w:line="218" w:lineRule="auto" w:before="0"/>
        <w:ind w:left="7960" w:right="0" w:firstLine="0"/>
        <w:jc w:val="left"/>
        <w:rPr>
          <w:sz w:val="11"/>
        </w:rPr>
      </w:pPr>
      <w:r>
        <w:rPr>
          <w:w w:val="105"/>
          <w:sz w:val="11"/>
        </w:rPr>
        <w:t>Digitally</w:t>
      </w:r>
      <w:r>
        <w:rPr>
          <w:spacing w:val="-9"/>
          <w:w w:val="105"/>
          <w:sz w:val="11"/>
        </w:rPr>
        <w:t> </w:t>
      </w:r>
      <w:r>
        <w:rPr>
          <w:w w:val="105"/>
          <w:sz w:val="11"/>
        </w:rPr>
        <w:t>signed</w:t>
      </w:r>
      <w:r>
        <w:rPr>
          <w:spacing w:val="-8"/>
          <w:w w:val="105"/>
          <w:sz w:val="11"/>
        </w:rPr>
        <w:t> </w:t>
      </w:r>
      <w:r>
        <w:rPr>
          <w:w w:val="105"/>
          <w:sz w:val="11"/>
        </w:rPr>
        <w:t>by</w:t>
      </w:r>
      <w:r>
        <w:rPr>
          <w:spacing w:val="-8"/>
          <w:w w:val="105"/>
          <w:sz w:val="11"/>
        </w:rPr>
        <w:t> </w:t>
      </w:r>
      <w:r>
        <w:rPr>
          <w:w w:val="105"/>
          <w:sz w:val="11"/>
        </w:rPr>
        <w:t>GESTION</w:t>
      </w:r>
      <w:r>
        <w:rPr>
          <w:spacing w:val="-8"/>
          <w:w w:val="105"/>
          <w:sz w:val="11"/>
        </w:rPr>
        <w:t> </w:t>
      </w:r>
      <w:r>
        <w:rPr>
          <w:w w:val="105"/>
          <w:sz w:val="11"/>
        </w:rPr>
        <w:t>DOCUMENTAL</w:t>
      </w:r>
      <w:r>
        <w:rPr>
          <w:spacing w:val="40"/>
          <w:w w:val="105"/>
          <w:sz w:val="11"/>
        </w:rPr>
        <w:t> </w:t>
      </w:r>
      <w:r>
        <w:rPr>
          <w:w w:val="105"/>
          <w:sz w:val="11"/>
        </w:rPr>
        <w:t>ELECTRONICA - GDE</w:t>
      </w:r>
    </w:p>
    <w:p>
      <w:pPr>
        <w:spacing w:line="117" w:lineRule="exact" w:before="0"/>
        <w:ind w:left="7960" w:right="0" w:firstLine="0"/>
        <w:jc w:val="left"/>
        <w:rPr>
          <w:sz w:val="11"/>
        </w:rPr>
      </w:pPr>
      <w:r>
        <w:rPr>
          <w:w w:val="105"/>
          <w:sz w:val="11"/>
        </w:rPr>
        <w:t>Date:</w:t>
      </w:r>
      <w:r>
        <w:rPr>
          <w:spacing w:val="-5"/>
          <w:w w:val="105"/>
          <w:sz w:val="11"/>
        </w:rPr>
        <w:t> </w:t>
      </w:r>
      <w:r>
        <w:rPr>
          <w:w w:val="105"/>
          <w:sz w:val="11"/>
        </w:rPr>
        <w:t>2026.10.28</w:t>
      </w:r>
      <w:r>
        <w:rPr>
          <w:spacing w:val="-5"/>
          <w:w w:val="105"/>
          <w:sz w:val="11"/>
        </w:rPr>
        <w:t> </w:t>
      </w:r>
      <w:r>
        <w:rPr>
          <w:w w:val="105"/>
          <w:sz w:val="11"/>
        </w:rPr>
        <w:t>11:28:37</w:t>
      </w:r>
      <w:r>
        <w:rPr>
          <w:spacing w:val="-5"/>
          <w:w w:val="105"/>
          <w:sz w:val="11"/>
        </w:rPr>
        <w:t> </w:t>
      </w:r>
      <w:r>
        <w:rPr>
          <w:w w:val="105"/>
          <w:sz w:val="11"/>
        </w:rPr>
        <w:t>-</w:t>
      </w:r>
      <w:r>
        <w:rPr>
          <w:spacing w:val="-2"/>
          <w:w w:val="105"/>
          <w:sz w:val="11"/>
        </w:rPr>
        <w:t>03:00</w:t>
      </w:r>
    </w:p>
    <w:sectPr>
      <w:type w:val="continuous"/>
      <w:pgSz w:w="11900" w:h="16840"/>
      <w:pgMar w:top="740" w:bottom="280" w:left="108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4"/>
      <w:szCs w:val="24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2026-10-30T16:46:46Z</dcterms:created>
  <dcterms:modified xsi:type="dcterms:W3CDTF">2026-10-30T16:46:46Z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2026-10-27T00:00:00Z</vt:filetime>
  </property>
  <property fmtid="{D5CDD505-2E9C-101B-9397-08002B2CF9AE}" pid="4" name="LastSaved">
    <vt:filetime>2026-10-30T00:00:00Z</vt:filetime>
  </property>
  <property fmtid="{D5CDD505-2E9C-101B-9397-08002B2CF9AE}" pid="5" name="Producer">
    <vt:lpwstr>iText® 7.1.7 ©2000-2019 iText Group NV (AGPL-version); modified using iText® 7.1.7 ©2000-2019 iText Group NV (AGPL-version)</vt:lpwstr>
  </property>
  <property fmtid="{D5CDD505-2E9C-101B-9397-08002B2CF9AE}" pid="6" name="changed">
    <vt:lpwstr>20100127;11124500</vt:lpwstr>
  </property>
  <property fmtid="{D5CDD505-2E9C-101B-9397-08002B2CF9AE}" pid="7" name="generator">
    <vt:lpwstr>OpenOffice.org 3.1  (Win32)</vt:lpwstr>
  </property>
  <property fmtid="{D5CDD505-2E9C-101B-9397-08002B2CF9AE}" pid="8" name="info 1">
    <vt:lpwstr/>
  </property>
  <property fmtid="{D5CDD505-2E9C-101B-9397-08002B2CF9AE}" pid="9" name="info 2">
    <vt:lpwstr/>
  </property>
  <property fmtid="{D5CDD505-2E9C-101B-9397-08002B2CF9AE}" pid="10" name="info 3">
    <vt:lpwstr/>
  </property>
  <property fmtid="{D5CDD505-2E9C-101B-9397-08002B2CF9AE}" pid="11" name="info 4">
    <vt:lpwstr/>
  </property>
</Properties>
</file>