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DEFENSA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VIDA,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LIBERTAD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PROPIEDAD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RESFC-2024-3034-APN-DI#INAES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9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Viernes 6 de Diciembre de 2024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0"/>
          <w:sz w:val="22"/>
        </w:rPr>
        <w:t> </w:t>
      </w:r>
      <w:r>
        <w:rPr>
          <w:rFonts w:ascii="Times New Roman" w:hAnsi="Times New Roman"/>
          <w:sz w:val="22"/>
        </w:rPr>
        <w:t>EX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-2024-126692652-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-APN-PI#INAES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Modificación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N.º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1418/2003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Expediente identificado como EX-2024-126692652- -APN-PI#INAES 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99"/>
      </w:pPr>
      <w:r>
        <w:rPr/>
        <w:t>Que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mutuales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rigen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disposiciones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8"/>
        </w:rPr>
        <w:t> </w:t>
      </w:r>
      <w:r>
        <w:rPr/>
        <w:t>N°</w:t>
      </w:r>
      <w:r>
        <w:rPr>
          <w:spacing w:val="7"/>
        </w:rPr>
        <w:t> </w:t>
      </w:r>
      <w:r>
        <w:rPr/>
        <w:t>20.321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normas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dicta</w:t>
      </w:r>
      <w:r>
        <w:rPr>
          <w:spacing w:val="-64"/>
        </w:rPr>
        <w:t> </w:t>
      </w:r>
      <w:r>
        <w:rPr/>
        <w:t>el</w:t>
      </w:r>
      <w:r>
        <w:rPr>
          <w:spacing w:val="61"/>
        </w:rPr>
        <w:t> </w:t>
      </w:r>
      <w:r>
        <w:rPr/>
        <w:t>INSTITUTO</w:t>
      </w:r>
      <w:r>
        <w:rPr>
          <w:spacing w:val="62"/>
        </w:rPr>
        <w:t> </w:t>
      </w:r>
      <w:r>
        <w:rPr/>
        <w:t>NACIONAL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ASOCIATIVISMO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ECONOMIA</w:t>
      </w:r>
      <w:r>
        <w:rPr>
          <w:spacing w:val="61"/>
        </w:rPr>
        <w:t> </w:t>
      </w:r>
      <w:r>
        <w:rPr/>
        <w:t>SOCIAL</w:t>
      </w:r>
      <w:r>
        <w:rPr>
          <w:spacing w:val="62"/>
        </w:rPr>
        <w:t> </w:t>
      </w:r>
      <w:r>
        <w:rPr/>
        <w:t>en</w:t>
      </w:r>
      <w:r>
        <w:rPr>
          <w:spacing w:val="62"/>
        </w:rPr>
        <w:t> </w:t>
      </w:r>
      <w:r>
        <w:rPr/>
        <w:t>su</w:t>
      </w:r>
      <w:r>
        <w:rPr>
          <w:spacing w:val="61"/>
        </w:rPr>
        <w:t> </w:t>
      </w:r>
      <w:r>
        <w:rPr/>
        <w:t>carácter</w:t>
      </w:r>
      <w:r>
        <w:rPr>
          <w:spacing w:val="62"/>
        </w:rPr>
        <w:t> </w:t>
      </w:r>
      <w:r>
        <w:rPr/>
        <w:t>de</w:t>
      </w:r>
    </w:p>
    <w:p>
      <w:pPr>
        <w:pStyle w:val="BodyText"/>
        <w:spacing w:line="278" w:lineRule="auto"/>
        <w:ind w:left="100" w:right="106"/>
        <w:jc w:val="both"/>
      </w:pPr>
      <w:r>
        <w:rPr/>
        <w:t>autoridad de aplicación del régimen legal aplicable a las citadas entidades en todo el territorio</w:t>
      </w:r>
      <w:r>
        <w:rPr>
          <w:spacing w:val="1"/>
        </w:rPr>
        <w:t> </w:t>
      </w:r>
      <w:r>
        <w:rPr/>
        <w:t>nacional, de conformidad con lo establecido en la Leyes Nros. 20.321 (artículo 1°), 19.331</w:t>
      </w:r>
      <w:r>
        <w:rPr>
          <w:spacing w:val="1"/>
        </w:rPr>
        <w:t> </w:t>
      </w:r>
      <w:r>
        <w:rPr/>
        <w:t>(artículo 2°) y los Decretos Nros.420/96, 721/00, sus modificatorios y complementarios.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el artículo 4° de la Ley N° 20.321 define a las prestaciones mutuales como aquellas que</w:t>
      </w:r>
      <w:r>
        <w:rPr>
          <w:spacing w:val="1"/>
        </w:rPr>
        <w:t> </w:t>
      </w:r>
      <w:r>
        <w:rPr/>
        <w:t>mediante la contribución o ahorro de sus asociados o cualquier otro recurso lícito, tiene por</w:t>
      </w:r>
      <w:r>
        <w:rPr>
          <w:spacing w:val="1"/>
        </w:rPr>
        <w:t> </w:t>
      </w:r>
      <w:r>
        <w:rPr/>
        <w:t>objeto la satisfacción de necesidades de los socios, entre los que enumera a los préstamos,</w:t>
      </w:r>
      <w:r>
        <w:rPr>
          <w:spacing w:val="1"/>
        </w:rPr>
        <w:t> </w:t>
      </w:r>
      <w:r>
        <w:rPr/>
        <w:t>contemplando que los ahorros de los asociados pueden gozar de un beneficio que estimule su</w:t>
      </w:r>
      <w:r>
        <w:rPr>
          <w:spacing w:val="1"/>
        </w:rPr>
        <w:t> </w:t>
      </w:r>
      <w:r>
        <w:rPr/>
        <w:t>capacidad ahorrativa.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mencionado servicio, denominado de ayuda económica mutual, ha sido normado por</w:t>
      </w:r>
      <w:r>
        <w:rPr>
          <w:spacing w:val="1"/>
        </w:rPr>
        <w:t> </w:t>
      </w:r>
      <w:r>
        <w:rPr/>
        <w:t>diversas resoluciones, actualmente por la Resolución N° 1418/03, según texto ordenado por</w:t>
      </w:r>
      <w:r>
        <w:rPr>
          <w:spacing w:val="1"/>
        </w:rPr>
        <w:t> </w:t>
      </w:r>
      <w:r>
        <w:rPr/>
        <w:t>Resolución N° 2359/19 y su complementaria N° 2748/19.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50"/>
        </w:rPr>
        <w:t> </w:t>
      </w:r>
      <w:r>
        <w:rPr/>
        <w:t>N°</w:t>
      </w:r>
      <w:r>
        <w:rPr>
          <w:spacing w:val="50"/>
        </w:rPr>
        <w:t> </w:t>
      </w:r>
      <w:r>
        <w:rPr/>
        <w:t>25.246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sus</w:t>
      </w:r>
      <w:r>
        <w:rPr>
          <w:spacing w:val="50"/>
        </w:rPr>
        <w:t> </w:t>
      </w:r>
      <w:r>
        <w:rPr/>
        <w:t>modificatorias</w:t>
      </w:r>
      <w:r>
        <w:rPr>
          <w:spacing w:val="50"/>
        </w:rPr>
        <w:t> </w:t>
      </w:r>
      <w:r>
        <w:rPr/>
        <w:t>establece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20,</w:t>
      </w:r>
      <w:r>
        <w:rPr>
          <w:spacing w:val="50"/>
        </w:rPr>
        <w:t> </w:t>
      </w:r>
      <w:r>
        <w:rPr/>
        <w:t>inciso</w:t>
      </w:r>
      <w:r>
        <w:rPr>
          <w:spacing w:val="50"/>
        </w:rPr>
        <w:t> </w:t>
      </w:r>
      <w:r>
        <w:rPr/>
        <w:t>11,</w:t>
      </w:r>
      <w:r>
        <w:rPr>
          <w:spacing w:val="50"/>
        </w:rPr>
        <w:t> </w:t>
      </w:r>
      <w:r>
        <w:rPr/>
        <w:t>entre</w:t>
      </w:r>
      <w:r>
        <w:rPr>
          <w:spacing w:val="50"/>
        </w:rPr>
        <w:t> </w:t>
      </w:r>
      <w:r>
        <w:rPr/>
        <w:t>los</w:t>
      </w:r>
      <w:r>
        <w:rPr>
          <w:spacing w:val="-64"/>
        </w:rPr>
        <w:t> </w:t>
      </w:r>
      <w:r>
        <w:rPr/>
        <w:t>sujetos</w:t>
      </w:r>
      <w:r>
        <w:rPr>
          <w:spacing w:val="12"/>
        </w:rPr>
        <w:t> </w:t>
      </w:r>
      <w:r>
        <w:rPr/>
        <w:t>obligados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informar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UNIDAD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INFORMACION</w:t>
      </w:r>
      <w:r>
        <w:rPr>
          <w:spacing w:val="12"/>
        </w:rPr>
        <w:t> </w:t>
      </w:r>
      <w:r>
        <w:rPr/>
        <w:t>FINANCIERA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cooperativas</w:t>
      </w:r>
      <w:r>
        <w:rPr>
          <w:spacing w:val="-65"/>
        </w:rPr>
        <w:t> </w:t>
      </w:r>
      <w:r>
        <w:rPr/>
        <w:t>y mutuales, las que deben cumplir con las disposiciones de los artículos 14 y 21 de la citada ley,</w:t>
      </w:r>
      <w:r>
        <w:rPr>
          <w:spacing w:val="-64"/>
        </w:rPr>
        <w:t> </w:t>
      </w:r>
      <w:r>
        <w:rPr/>
        <w:t>de conformidad con la reglamentación que dicta la mencionada UNIDAD.</w:t>
      </w:r>
    </w:p>
    <w:p>
      <w:pPr>
        <w:pStyle w:val="BodyText"/>
        <w:spacing w:before="223"/>
        <w:ind w:left="100"/>
      </w:pPr>
      <w:r>
        <w:rPr/>
        <w:t>Que</w:t>
      </w:r>
      <w:r>
        <w:rPr>
          <w:spacing w:val="33"/>
        </w:rPr>
        <w:t> </w:t>
      </w:r>
      <w:r>
        <w:rPr/>
        <w:t>mediante</w:t>
      </w:r>
      <w:r>
        <w:rPr>
          <w:spacing w:val="98"/>
        </w:rPr>
        <w:t> </w:t>
      </w:r>
      <w:r>
        <w:rPr/>
        <w:t>Resolución</w:t>
      </w:r>
      <w:r>
        <w:rPr>
          <w:spacing w:val="99"/>
        </w:rPr>
        <w:t> </w:t>
      </w:r>
      <w:r>
        <w:rPr/>
        <w:t>N°</w:t>
      </w:r>
      <w:r>
        <w:rPr>
          <w:spacing w:val="99"/>
        </w:rPr>
        <w:t> </w:t>
      </w:r>
      <w:r>
        <w:rPr/>
        <w:t>99/2023</w:t>
      </w:r>
      <w:r>
        <w:rPr>
          <w:spacing w:val="98"/>
        </w:rPr>
        <w:t> </w:t>
      </w:r>
      <w:r>
        <w:rPr/>
        <w:t>de</w:t>
      </w:r>
      <w:r>
        <w:rPr>
          <w:spacing w:val="99"/>
        </w:rPr>
        <w:t> </w:t>
      </w:r>
      <w:r>
        <w:rPr/>
        <w:t>la</w:t>
      </w:r>
      <w:r>
        <w:rPr>
          <w:spacing w:val="99"/>
        </w:rPr>
        <w:t> </w:t>
      </w:r>
      <w:r>
        <w:rPr/>
        <w:t>UNIDAD</w:t>
      </w:r>
      <w:r>
        <w:rPr>
          <w:spacing w:val="98"/>
        </w:rPr>
        <w:t> </w:t>
      </w:r>
      <w:r>
        <w:rPr/>
        <w:t>de</w:t>
      </w:r>
      <w:r>
        <w:rPr>
          <w:spacing w:val="99"/>
        </w:rPr>
        <w:t> </w:t>
      </w:r>
      <w:r>
        <w:rPr/>
        <w:t>INFORMACION</w:t>
      </w:r>
      <w:r>
        <w:rPr>
          <w:spacing w:val="99"/>
        </w:rPr>
        <w:t> </w:t>
      </w:r>
      <w:r>
        <w:rPr/>
        <w:t>FINANCIERA,</w:t>
      </w:r>
    </w:p>
    <w:p>
      <w:pPr>
        <w:spacing w:after="0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sustitutiva de la Resolución N° 11/12, dirigida a cooperativas y mutuales, se establecieron los</w:t>
      </w:r>
      <w:r>
        <w:rPr>
          <w:spacing w:val="1"/>
        </w:rPr>
        <w:t> </w:t>
      </w:r>
      <w:r>
        <w:rPr/>
        <w:t>requisitos mínimos para la identificación, evaluación, monitoreo, administración y mitigación de</w:t>
      </w:r>
      <w:r>
        <w:rPr>
          <w:spacing w:val="1"/>
        </w:rPr>
        <w:t> </w:t>
      </w:r>
      <w:r>
        <w:rPr/>
        <w:t>los riesgos de lavado de activos y financiación del terrorismo (LA/FT) que los Sujetos Obligados</w:t>
      </w:r>
      <w:r>
        <w:rPr>
          <w:spacing w:val="1"/>
        </w:rPr>
        <w:t> </w:t>
      </w:r>
      <w:r>
        <w:rPr/>
        <w:t>incluidos en el artículo 20 de la Ley N° 25.246 deben adoptar y aplicar, de acuerdo con sus</w:t>
      </w:r>
      <w:r>
        <w:rPr>
          <w:spacing w:val="1"/>
        </w:rPr>
        <w:t> </w:t>
      </w:r>
      <w:r>
        <w:rPr/>
        <w:t>políticas, procedimientos y controles a los fines de evitar el riesgo de ser utilizados con objetivos</w:t>
      </w:r>
      <w:r>
        <w:rPr>
          <w:spacing w:val="-64"/>
        </w:rPr>
        <w:t> </w:t>
      </w:r>
      <w:r>
        <w:rPr/>
        <w:t>criminales de LA/FT/FP.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en virtud que la última modificación introducida a la normativa sobre el servicio de ayuda</w:t>
      </w:r>
      <w:r>
        <w:rPr>
          <w:spacing w:val="1"/>
        </w:rPr>
        <w:t> </w:t>
      </w:r>
      <w:r>
        <w:rPr/>
        <w:t>económica mutual lo ha sido a través de la mencionada Resolución N° 2359/19, se advierte</w:t>
      </w:r>
      <w:r>
        <w:rPr>
          <w:spacing w:val="1"/>
        </w:rPr>
        <w:t> </w:t>
      </w:r>
      <w:r>
        <w:rPr/>
        <w:t>como necesaria su adecuación a las disposiciones de la Resolución N° 99/2023 de la UIF.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fortaleciendo,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preserva la figura jurídica mutual, evitando eventuales desviaciones en el cumplimiento de su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asimismo deben adecuarse las modalidades de prestación del servicio a 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digitalización,</w:t>
      </w:r>
      <w:r>
        <w:rPr>
          <w:spacing w:val="1"/>
        </w:rPr>
        <w:t> </w:t>
      </w:r>
      <w:r>
        <w:rPr/>
        <w:t>posibilitando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derivados de la legislación y de otros organismos públicos.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ello contribuirá a favorecer el desarrollo personal y de emprendimientos de sus asociados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contribuye con sus propios aportes y recursos al desarrollo de sus comunidades sobre la base</w:t>
      </w:r>
      <w:r>
        <w:rPr>
          <w:spacing w:val="1"/>
        </w:rPr>
        <w:t> </w:t>
      </w:r>
      <w:r>
        <w:rPr/>
        <w:t>de la producción de bienes y servicios y el trabajo digno.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servicio jurídico permanente ha tomado intervención con carácter previo al dictado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 y en uso de las facultades conferidas por las Leyes Nros.19.331, 20.321 y los Decretos</w:t>
      </w:r>
      <w:r>
        <w:rPr>
          <w:spacing w:val="1"/>
        </w:rPr>
        <w:t> </w:t>
      </w:r>
      <w:r>
        <w:rPr/>
        <w:t>Nros.420/96, 721/00, sus modificatorios y complementarios,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 w:before="1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ARTICULO 1º.- Sustitúyense los incisos a) y b) del Artículo 1º de la Resolución Nº 1418/03.- TO</w:t>
      </w:r>
      <w:r>
        <w:rPr>
          <w:spacing w:val="1"/>
        </w:rPr>
        <w:t> </w:t>
      </w:r>
      <w:r>
        <w:rPr/>
        <w:t>2359/19-, por los siguientes: ARTICULO 1º.- …a) AHORRO MUTUAL: A las cuentas personales</w:t>
      </w:r>
      <w:r>
        <w:rPr>
          <w:spacing w:val="-64"/>
        </w:rPr>
        <w:t> </w:t>
      </w:r>
      <w:r>
        <w:rPr/>
        <w:t>de</w:t>
      </w:r>
      <w:r>
        <w:rPr>
          <w:spacing w:val="25"/>
        </w:rPr>
        <w:t> </w:t>
      </w:r>
      <w:r>
        <w:rPr/>
        <w:t>ahorro</w:t>
      </w:r>
      <w:r>
        <w:rPr>
          <w:spacing w:val="25"/>
        </w:rPr>
        <w:t> </w:t>
      </w:r>
      <w:r>
        <w:rPr/>
        <w:t>variable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ahorro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término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asociados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acreditan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fondos</w:t>
      </w:r>
      <w:r>
        <w:rPr>
          <w:spacing w:val="-65"/>
        </w:rPr>
        <w:t> </w:t>
      </w:r>
      <w:r>
        <w:rPr/>
        <w:t>que</w:t>
      </w:r>
      <w:r>
        <w:rPr>
          <w:spacing w:val="1"/>
        </w:rPr>
        <w:t> </w:t>
      </w:r>
      <w:r>
        <w:rPr/>
        <w:t>ingresan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mutual.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acreditaciones pueden provenir de cualquier medio de pago admitido o regulado por el Banco</w:t>
      </w:r>
      <w:r>
        <w:rPr>
          <w:spacing w:val="1"/>
        </w:rPr>
        <w:t> </w:t>
      </w:r>
      <w:r>
        <w:rPr/>
        <w:t>Central de la República Argentina o de efectivo. En todos los casos la Mutual dará cumplimiento</w:t>
      </w:r>
      <w:r>
        <w:rPr>
          <w:spacing w:val="-64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normas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prevención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lavado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activos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financiación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terrorismo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5"/>
        <w:jc w:val="both"/>
      </w:pPr>
      <w:r>
        <w:rPr/>
        <w:t>proliferación de armas de destrucción masiva que sean aplicables en base a la evaluación de</w:t>
      </w:r>
      <w:r>
        <w:rPr>
          <w:spacing w:val="1"/>
        </w:rPr>
        <w:t> </w:t>
      </w:r>
      <w:r>
        <w:rPr/>
        <w:t>riesgos que debe efectuar la entidad, requiriendo al asociado información complementaria y</w:t>
      </w:r>
      <w:r>
        <w:rPr>
          <w:spacing w:val="1"/>
        </w:rPr>
        <w:t> </w:t>
      </w:r>
      <w:r>
        <w:rPr/>
        <w:t>declaración jurada sobre el origen de los fondos en los casos que corresponda. Las cuentas de</w:t>
      </w:r>
      <w:r>
        <w:rPr>
          <w:spacing w:val="1"/>
        </w:rPr>
        <w:t> </w:t>
      </w:r>
      <w:r>
        <w:rPr/>
        <w:t>ahorro mutual no deben ser utilizadas como forma indirecta de saldo a favor de la mutual… b)</w:t>
      </w:r>
      <w:r>
        <w:rPr>
          <w:spacing w:val="1"/>
        </w:rPr>
        <w:t> </w:t>
      </w:r>
      <w:r>
        <w:rPr/>
        <w:t>ESTÍMULO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AHORROS: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ingresado,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admitido.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ARTICULO 2º.- Incorporase como inciso f) del Artículo 1º de la Resolución Nº 1418/03,- TO</w:t>
      </w:r>
      <w:r>
        <w:rPr>
          <w:spacing w:val="1"/>
        </w:rPr>
        <w:t> </w:t>
      </w:r>
      <w:r>
        <w:rPr/>
        <w:t>2359/19-, el siguiente: ARTICULO 1º.- …f) PREVENCION DE LA/FT/FPADM: Prevención de</w:t>
      </w:r>
      <w:r>
        <w:rPr>
          <w:spacing w:val="1"/>
        </w:rPr>
        <w:t> </w:t>
      </w:r>
      <w:r>
        <w:rPr/>
        <w:t>Lavado de Activos, Financiación del Terrorismo y Financiación de la Proliferación de Armas de</w:t>
      </w:r>
      <w:r>
        <w:rPr>
          <w:spacing w:val="1"/>
        </w:rPr>
        <w:t> </w:t>
      </w:r>
      <w:r>
        <w:rPr/>
        <w:t>Destrucción Masiva.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ARTICULO 3º.- Sustitúyese el Artículo 3º incisos c), g) y l)</w:t>
      </w:r>
      <w:r>
        <w:rPr>
          <w:spacing w:val="1"/>
        </w:rPr>
        <w:t> </w:t>
      </w:r>
      <w:r>
        <w:rPr/>
        <w:t>de la Resolución Nº 1418/03,- TO</w:t>
      </w:r>
      <w:r>
        <w:rPr>
          <w:spacing w:val="1"/>
        </w:rPr>
        <w:t> </w:t>
      </w:r>
      <w:r>
        <w:rPr/>
        <w:t>2359/19-, por los siguientes: ARTICULO 3º…c) Mecanismos a emplear para el retiro de los</w:t>
      </w:r>
      <w:r>
        <w:rPr>
          <w:spacing w:val="1"/>
        </w:rPr>
        <w:t> </w:t>
      </w:r>
      <w:r>
        <w:rPr/>
        <w:t>ahorros mutuales por los asociados, en los que se debe contemplar, además del enfoque</w:t>
      </w:r>
      <w:r>
        <w:rPr>
          <w:spacing w:val="1"/>
        </w:rPr>
        <w:t> </w:t>
      </w:r>
      <w:r>
        <w:rPr/>
        <w:t>basado en riesgos de acuerdo a las normas de Prevención de LA/FT/FPADM lo siguiente: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c.1.- Que el órgano de administración establecerá el saldo mínimo del ahorro y el número y</w:t>
      </w:r>
      <w:r>
        <w:rPr>
          <w:spacing w:val="1"/>
        </w:rPr>
        <w:t> </w:t>
      </w:r>
      <w:r>
        <w:rPr/>
        <w:t>monto máximo de retiros diarios y mensuales de ahorro mutual variable y la modalidad de</w:t>
      </w:r>
      <w:r>
        <w:rPr>
          <w:spacing w:val="1"/>
        </w:rPr>
        <w:t> </w:t>
      </w:r>
      <w:r>
        <w:rPr/>
        <w:t>extracción del ahorro mutual a término. En todos los casos la decisión debe considerar la</w:t>
      </w:r>
      <w:r>
        <w:rPr>
          <w:spacing w:val="1"/>
        </w:rPr>
        <w:t> </w:t>
      </w:r>
      <w:r>
        <w:rPr/>
        <w:t>evaluación de riesgos, de conformidad con las normas de la Unidad de Información Financiera</w:t>
      </w:r>
      <w:r>
        <w:rPr>
          <w:spacing w:val="1"/>
        </w:rPr>
        <w:t> </w:t>
      </w:r>
      <w:r>
        <w:rPr/>
        <w:t>en materia de Prevención de LA/FT/FPADM.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c.2.-</w:t>
      </w:r>
      <w:r>
        <w:rPr>
          <w:spacing w:val="1"/>
        </w:rPr>
        <w:t> </w:t>
      </w:r>
      <w:r>
        <w:rPr/>
        <w:t>Que el órgano de administración establecerá la modalidad de los débitos autorizados en</w:t>
      </w:r>
      <w:r>
        <w:rPr>
          <w:spacing w:val="1"/>
        </w:rPr>
        <w:t> </w:t>
      </w:r>
      <w:r>
        <w:rPr/>
        <w:t>cuentas personales de ahorro, el de cualquier otro medio de pago admitido o regulado por el</w:t>
      </w:r>
      <w:r>
        <w:rPr>
          <w:spacing w:val="1"/>
        </w:rPr>
        <w:t> </w:t>
      </w:r>
      <w:r>
        <w:rPr/>
        <w:t>Banco</w:t>
      </w:r>
      <w:r>
        <w:rPr>
          <w:spacing w:val="21"/>
        </w:rPr>
        <w:t> </w:t>
      </w:r>
      <w:r>
        <w:rPr/>
        <w:t>Central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República</w:t>
      </w:r>
      <w:r>
        <w:rPr>
          <w:spacing w:val="21"/>
        </w:rPr>
        <w:t> </w:t>
      </w:r>
      <w:r>
        <w:rPr/>
        <w:t>Argentina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retiro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fondos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cajeros</w:t>
      </w:r>
      <w:r>
        <w:rPr>
          <w:spacing w:val="21"/>
        </w:rPr>
        <w:t> </w:t>
      </w:r>
      <w:r>
        <w:rPr/>
        <w:t>automáticos</w:t>
      </w:r>
      <w:r>
        <w:rPr>
          <w:spacing w:val="-65"/>
        </w:rPr>
        <w:t> </w:t>
      </w:r>
      <w:r>
        <w:rPr/>
        <w:t>y/o</w:t>
      </w:r>
      <w:r>
        <w:rPr>
          <w:spacing w:val="21"/>
        </w:rPr>
        <w:t> </w:t>
      </w:r>
      <w:r>
        <w:rPr/>
        <w:t>comercios</w:t>
      </w:r>
      <w:r>
        <w:rPr>
          <w:spacing w:val="21"/>
        </w:rPr>
        <w:t> </w:t>
      </w:r>
      <w:r>
        <w:rPr/>
        <w:t>adheridos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medios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retiro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efectivo,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también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débitos</w:t>
      </w:r>
      <w:r>
        <w:rPr>
          <w:spacing w:val="21"/>
        </w:rPr>
        <w:t> </w:t>
      </w:r>
      <w:r>
        <w:rPr/>
        <w:t>que</w:t>
      </w:r>
      <w:r>
        <w:rPr>
          <w:spacing w:val="-64"/>
        </w:rPr>
        <w:t> </w:t>
      </w:r>
      <w:r>
        <w:rPr/>
        <w:t>se realicen a través de herramientas y/o billeteras digitales o cualquier otro medio de similar</w:t>
      </w:r>
      <w:r>
        <w:rPr>
          <w:spacing w:val="1"/>
        </w:rPr>
        <w:t> </w:t>
      </w:r>
      <w:r>
        <w:rPr/>
        <w:t>funcionamiento. A tal efecto deberán tenerse presente las normas de la Unidad de Información</w:t>
      </w:r>
      <w:r>
        <w:rPr>
          <w:spacing w:val="1"/>
        </w:rPr>
        <w:t> </w:t>
      </w:r>
      <w:r>
        <w:rPr/>
        <w:t>Financiera y la evaluación de riesgos que realice la mutual.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c.3. Que éstos se efectúen en forma personal por el asociado, por autorizado o por apoderado</w:t>
      </w:r>
      <w:r>
        <w:rPr>
          <w:spacing w:val="1"/>
        </w:rPr>
        <w:t> </w:t>
      </w:r>
      <w:r>
        <w:rPr/>
        <w:t>en el domicilio de la mutual, con excepción de los supuestos previstos en el inciso anterior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validación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 a distancia.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g) La formación de un legajo por asociado que, bajo el enfoque basado en riesgo, justifique su</w:t>
      </w:r>
      <w:r>
        <w:rPr>
          <w:spacing w:val="1"/>
        </w:rPr>
        <w:t> </w:t>
      </w:r>
      <w:r>
        <w:rPr/>
        <w:t>solvencia patrimonial y financiera para ser acreedor del préstamo y determinación de su perfil</w:t>
      </w:r>
      <w:r>
        <w:rPr>
          <w:spacing w:val="1"/>
        </w:rPr>
        <w:t> </w:t>
      </w:r>
      <w:r>
        <w:rPr/>
        <w:t>para ser beneficiario del presente servicio, de acuerdo al riesgo crediticio de la mutual, y en</w:t>
      </w:r>
      <w:r>
        <w:rPr>
          <w:spacing w:val="1"/>
        </w:rPr>
        <w:t> </w:t>
      </w:r>
      <w:r>
        <w:rPr/>
        <w:t>función de las políticas de prevención de LA/FT/FPADM. Para la formación del legajo podrán</w:t>
      </w:r>
      <w:r>
        <w:rPr>
          <w:spacing w:val="1"/>
        </w:rPr>
        <w:t> </w:t>
      </w:r>
      <w:r>
        <w:rPr/>
        <w:t>utilizarse medios electrónicos y digitales incluyendo la utilización de firma digital y/o electrónica</w:t>
      </w:r>
      <w:r>
        <w:rPr>
          <w:spacing w:val="1"/>
        </w:rPr>
        <w:t> </w:t>
      </w:r>
      <w:r>
        <w:rPr/>
        <w:t>para la validación de identidad conforme a las normas legales vigentes en la materia.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l) Que el órgano de administración deberá establecer el porcentaje mínimo que destine a los</w:t>
      </w:r>
      <w:r>
        <w:rPr>
          <w:spacing w:val="1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ARTICULO 4º.- Incorpórase como último párrafo del Artículo 5° de la Resolución N° 1418/03,-</w:t>
      </w:r>
      <w:r>
        <w:rPr>
          <w:spacing w:val="1"/>
        </w:rPr>
        <w:t> </w:t>
      </w:r>
      <w:r>
        <w:rPr/>
        <w:t>TO 2359/19-,</w:t>
      </w:r>
      <w:r>
        <w:rPr>
          <w:spacing w:val="66"/>
        </w:rPr>
        <w:t> </w:t>
      </w:r>
      <w:r>
        <w:rPr/>
        <w:t>el siguiente: ARTICULO 5°.-… En los préstamos a mutuales y cooperativas</w:t>
      </w:r>
      <w:r>
        <w:rPr>
          <w:spacing w:val="1"/>
        </w:rPr>
        <w:t> </w:t>
      </w:r>
      <w:r>
        <w:rPr/>
        <w:t>podrán superarse estos límites en la medida que la suma de esos préstamos, no supere, en su</w:t>
      </w:r>
      <w:r>
        <w:rPr>
          <w:spacing w:val="1"/>
        </w:rPr>
        <w:t> </w:t>
      </w:r>
      <w:r>
        <w:rPr/>
        <w:t>conjunto,</w:t>
      </w:r>
      <w:r>
        <w:rPr>
          <w:spacing w:val="54"/>
        </w:rPr>
        <w:t> </w:t>
      </w:r>
      <w:r>
        <w:rPr/>
        <w:t>el</w:t>
      </w:r>
      <w:r>
        <w:rPr>
          <w:spacing w:val="55"/>
        </w:rPr>
        <w:t> </w:t>
      </w:r>
      <w:r>
        <w:rPr/>
        <w:t>VEINTE</w:t>
      </w:r>
      <w:r>
        <w:rPr>
          <w:spacing w:val="55"/>
        </w:rPr>
        <w:t> </w:t>
      </w:r>
      <w:r>
        <w:rPr/>
        <w:t>POR</w:t>
      </w:r>
      <w:r>
        <w:rPr>
          <w:spacing w:val="54"/>
        </w:rPr>
        <w:t> </w:t>
      </w:r>
      <w:r>
        <w:rPr/>
        <w:t>CIENTO</w:t>
      </w:r>
      <w:r>
        <w:rPr>
          <w:spacing w:val="55"/>
        </w:rPr>
        <w:t> </w:t>
      </w:r>
      <w:r>
        <w:rPr/>
        <w:t>(20%)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capacidad</w:t>
      </w:r>
      <w:r>
        <w:rPr>
          <w:spacing w:val="55"/>
        </w:rPr>
        <w:t> </w:t>
      </w:r>
      <w:r>
        <w:rPr/>
        <w:t>prestable.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55"/>
        </w:rPr>
        <w:t> </w:t>
      </w:r>
      <w:r>
        <w:rPr/>
        <w:t>casos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-64"/>
        </w:rPr>
        <w:t> </w:t>
      </w:r>
      <w:r>
        <w:rPr/>
        <w:t>exceda ese porcentaje deberán contar con garantías reales o previsionarse en un CIEN POR</w:t>
      </w:r>
      <w:r>
        <w:rPr>
          <w:spacing w:val="1"/>
        </w:rPr>
        <w:t> </w:t>
      </w:r>
      <w:r>
        <w:rPr/>
        <w:t>CIENTO (100%) sobre el monto excedido hasta su regularización por debajo del citado límite. El</w:t>
      </w:r>
      <w:r>
        <w:rPr>
          <w:spacing w:val="-64"/>
        </w:rPr>
        <w:t> </w:t>
      </w:r>
      <w:r>
        <w:rPr/>
        <w:t>auditor externo debe contemplar en el informe trimestral previsto en el Artículo 17 los préstamos</w:t>
      </w:r>
      <w:r>
        <w:rPr>
          <w:spacing w:val="-64"/>
        </w:rPr>
        <w:t> </w:t>
      </w:r>
      <w:r>
        <w:rPr/>
        <w:t>a los que les resulte aplicable el presente artículo.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ARTICULO 5°.- Sustitúyese el artículo 7° inciso d) de la Resolución N° 1418/03,- TO 2359/19-,</w:t>
      </w:r>
      <w:r>
        <w:rPr>
          <w:spacing w:val="1"/>
        </w:rPr>
        <w:t> </w:t>
      </w:r>
      <w:r>
        <w:rPr/>
        <w:t>por el siguiente: ARTICULO 7°.-…d) Proporcionar a sus asociados el servicio de tarjetas de</w:t>
      </w:r>
      <w:r>
        <w:rPr>
          <w:spacing w:val="1"/>
        </w:rPr>
        <w:t> </w:t>
      </w:r>
      <w:r>
        <w:rPr/>
        <w:t>crédito, billeteras electrónicas o plataforma digital de servicios. A los fines de la prestación del</w:t>
      </w:r>
      <w:r>
        <w:rPr>
          <w:spacing w:val="1"/>
        </w:rPr>
        <w:t> </w:t>
      </w:r>
      <w:r>
        <w:rPr/>
        <w:t>servicio pueden realizar convenios con personas jurídicas de carácter público y privado en los</w:t>
      </w:r>
      <w:r>
        <w:rPr>
          <w:spacing w:val="1"/>
        </w:rPr>
        <w:t> </w:t>
      </w:r>
      <w:r>
        <w:rPr/>
        <w:t>términos del artículo 5° de la Ley N° 20.321. De ser emitidas o financiadas por una mutual de</w:t>
      </w:r>
      <w:r>
        <w:rPr>
          <w:spacing w:val="1"/>
        </w:rPr>
        <w:t> </w:t>
      </w:r>
      <w:r>
        <w:rPr/>
        <w:t>cualquier grado, tendrán por objeto atender los destinos establecidos en el Artículo 4º bajo las</w:t>
      </w:r>
      <w:r>
        <w:rPr>
          <w:spacing w:val="1"/>
        </w:rPr>
        <w:t> </w:t>
      </w:r>
      <w:r>
        <w:rPr/>
        <w:t>modalidades previstas en esta resolución.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ARTICULO 6°.- Sustitúyese el Artículo 9 incisos c.2. y c.3. de la Resolución N° 1418/03,- TO</w:t>
      </w:r>
      <w:r>
        <w:rPr>
          <w:spacing w:val="1"/>
        </w:rPr>
        <w:t> </w:t>
      </w:r>
      <w:r>
        <w:rPr/>
        <w:t>2359/19-, por los siguientes: ARTICULO 9°.- … c.2. Los depósitos en todo tipo de cuentas que</w:t>
      </w:r>
      <w:r>
        <w:rPr>
          <w:spacing w:val="1"/>
        </w:rPr>
        <w:t> </w:t>
      </w:r>
      <w:r>
        <w:rPr/>
        <w:t>las mutuales tengan en entidades reguladas por el BCRA (Banco Central de la República</w:t>
      </w:r>
      <w:r>
        <w:rPr>
          <w:spacing w:val="1"/>
        </w:rPr>
        <w:t> </w:t>
      </w:r>
      <w:r>
        <w:rPr/>
        <w:t>Argentina) y/o la CNV (Comisión Nacional de Valores)...c.3. Las inversiones en instrumentos</w:t>
      </w:r>
      <w:r>
        <w:rPr>
          <w:spacing w:val="1"/>
        </w:rPr>
        <w:t> </w:t>
      </w:r>
      <w:r>
        <w:rPr/>
        <w:t>financieros</w:t>
      </w:r>
      <w:r>
        <w:rPr>
          <w:spacing w:val="63"/>
        </w:rPr>
        <w:t> </w:t>
      </w:r>
      <w:r>
        <w:rPr/>
        <w:t>con</w:t>
      </w:r>
      <w:r>
        <w:rPr>
          <w:spacing w:val="64"/>
        </w:rPr>
        <w:t> </w:t>
      </w:r>
      <w:r>
        <w:rPr/>
        <w:t>cotización</w:t>
      </w:r>
      <w:r>
        <w:rPr>
          <w:spacing w:val="64"/>
        </w:rPr>
        <w:t> </w:t>
      </w:r>
      <w:r>
        <w:rPr/>
        <w:t>en</w:t>
      </w:r>
      <w:r>
        <w:rPr>
          <w:spacing w:val="63"/>
        </w:rPr>
        <w:t> </w:t>
      </w:r>
      <w:r>
        <w:rPr/>
        <w:t>mercados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valores,</w:t>
      </w:r>
      <w:r>
        <w:rPr>
          <w:spacing w:val="63"/>
        </w:rPr>
        <w:t> </w:t>
      </w:r>
      <w:r>
        <w:rPr/>
        <w:t>por</w:t>
      </w:r>
      <w:r>
        <w:rPr>
          <w:spacing w:val="64"/>
        </w:rPr>
        <w:t> </w:t>
      </w:r>
      <w:r>
        <w:rPr/>
        <w:t>su</w:t>
      </w:r>
      <w:r>
        <w:rPr>
          <w:spacing w:val="64"/>
        </w:rPr>
        <w:t> </w:t>
      </w:r>
      <w:r>
        <w:rPr/>
        <w:t>valor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cotización</w:t>
      </w:r>
      <w:r>
        <w:rPr>
          <w:spacing w:val="64"/>
        </w:rPr>
        <w:t> </w:t>
      </w:r>
      <w:r>
        <w:rPr/>
        <w:t>y/o</w:t>
      </w:r>
      <w:r>
        <w:rPr>
          <w:spacing w:val="63"/>
        </w:rPr>
        <w:t> </w:t>
      </w:r>
      <w:r>
        <w:rPr/>
        <w:t>bajo</w:t>
      </w:r>
      <w:r>
        <w:rPr>
          <w:spacing w:val="64"/>
        </w:rPr>
        <w:t> </w:t>
      </w:r>
      <w:r>
        <w:rPr/>
        <w:t>la</w:t>
      </w:r>
      <w:r>
        <w:rPr>
          <w:spacing w:val="-64"/>
        </w:rPr>
        <w:t> </w:t>
      </w:r>
      <w:r>
        <w:rPr/>
        <w:t>modalidad de ahorro mutual variable o a término en mutuales que prestan el servicio de ayuda</w:t>
      </w:r>
      <w:r>
        <w:rPr>
          <w:spacing w:val="1"/>
        </w:rPr>
        <w:t> </w:t>
      </w:r>
      <w:r>
        <w:rPr/>
        <w:t>económica.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ARTICULO 7°.- Sustitúyese el Artículo 12 incisos d.3), d.4), d.6), e), f) y g) de la Resolución N°</w:t>
      </w:r>
      <w:r>
        <w:rPr>
          <w:spacing w:val="1"/>
        </w:rPr>
        <w:t> </w:t>
      </w:r>
      <w:r>
        <w:rPr/>
        <w:t>1418/03,- TO 2359/19-, por los siguientes: ARTICULO 12.- ...d.3) Una proyección económico</w:t>
      </w:r>
      <w:r>
        <w:rPr>
          <w:spacing w:val="1"/>
        </w:rPr>
        <w:t> </w:t>
      </w:r>
      <w:r>
        <w:rPr/>
        <w:t>financiera del servicio a TRES (3) años, la que debe ser suscripta por contador público nacional</w:t>
      </w:r>
      <w:r>
        <w:rPr>
          <w:spacing w:val="1"/>
        </w:rPr>
        <w:t> </w:t>
      </w:r>
      <w:r>
        <w:rPr/>
        <w:t>inscripto en la matrícula con su firma certificada por el Consejo Profesional correspondiente, que</w:t>
      </w:r>
      <w:r>
        <w:rPr>
          <w:spacing w:val="-64"/>
        </w:rPr>
        <w:t> </w:t>
      </w:r>
      <w:r>
        <w:rPr/>
        <w:t>justifique la necesidad y oportunidad de implementar el servicio tanto para sus asociados como</w:t>
      </w:r>
      <w:r>
        <w:rPr>
          <w:spacing w:val="1"/>
        </w:rPr>
        <w:t> </w:t>
      </w:r>
      <w:r>
        <w:rPr/>
        <w:t>para el medio en que la mutual desarrolla su actividad. No es exigible lo establecido en el</w:t>
      </w:r>
      <w:r>
        <w:rPr>
          <w:spacing w:val="1"/>
        </w:rPr>
        <w:t> </w:t>
      </w:r>
      <w:r>
        <w:rPr/>
        <w:t>presente inciso en los trámites de solicitud de aprobación del reglamento del servicio de ayuda</w:t>
      </w:r>
      <w:r>
        <w:rPr>
          <w:spacing w:val="1"/>
        </w:rPr>
        <w:t> </w:t>
      </w:r>
      <w:r>
        <w:rPr/>
        <w:t>económica con fondos propios.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pict>
          <v:line style="position:absolute;mso-position-horizontal-relative:page;mso-position-vertical-relative:paragraph;z-index:-15847424" from="460.380005pt,19.305861pt" to="463.720005pt,19.305861pt" stroked="true" strokeweight=".75pt" strokecolor="#000000">
            <v:stroke dashstyle="solid"/>
            <w10:wrap type="none"/>
          </v:line>
        </w:pict>
      </w:r>
      <w:r>
        <w:rPr/>
        <w:t>d.4) Dictamen de la Federación a la que se encuentra adherida la mutual, a través del cual se</w:t>
      </w:r>
      <w:r>
        <w:rPr>
          <w:spacing w:val="1"/>
        </w:rPr>
        <w:t> </w:t>
      </w:r>
      <w:r>
        <w:rPr/>
        <w:t>avale el cumplimiento de cada uno de los requisitos que se exigen para la aprobación del</w:t>
      </w:r>
      <w:r>
        <w:rPr>
          <w:spacing w:val="1"/>
        </w:rPr>
        <w:t> </w:t>
      </w:r>
      <w:r>
        <w:rPr/>
        <w:t>reglamento y del que resulte que estos se encuentran cumplidos...</w:t>
      </w:r>
    </w:p>
    <w:p>
      <w:pPr>
        <w:pStyle w:val="BodyText"/>
        <w:spacing w:before="224"/>
        <w:ind w:left="100"/>
        <w:jc w:val="both"/>
      </w:pPr>
      <w:r>
        <w:rPr/>
        <w:t>d.6)</w:t>
      </w:r>
      <w:r>
        <w:rPr>
          <w:spacing w:val="44"/>
        </w:rPr>
        <w:t> </w:t>
      </w:r>
      <w:r>
        <w:rPr/>
        <w:t>Manifestación,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carácter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declaración</w:t>
      </w:r>
      <w:r>
        <w:rPr>
          <w:spacing w:val="45"/>
        </w:rPr>
        <w:t> </w:t>
      </w:r>
      <w:r>
        <w:rPr/>
        <w:t>jurada,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exprese</w:t>
      </w:r>
      <w:r>
        <w:rPr>
          <w:spacing w:val="45"/>
        </w:rPr>
        <w:t> </w:t>
      </w:r>
      <w:r>
        <w:rPr/>
        <w:t>conocer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mutual es sujeto obligado a informar en los términos contemplados en la Ley 25246 y sus</w:t>
      </w:r>
      <w:r>
        <w:rPr>
          <w:spacing w:val="1"/>
        </w:rPr>
        <w:t> </w:t>
      </w:r>
      <w:r>
        <w:rPr/>
        <w:t>modificatorias; como así que, una vez aprobado el reglamento por la autoridad de aplicación, se</w:t>
      </w:r>
      <w:r>
        <w:rPr>
          <w:spacing w:val="1"/>
        </w:rPr>
        <w:t> </w:t>
      </w:r>
      <w:r>
        <w:rPr/>
        <w:t>obligan a cumplir las disposiciones vigentes en materia de Prevención de LA/FT/FPADM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Presentar un Estado Patrimonial y de Recursos y Gastos al mes anterior a la solicitud,</w:t>
      </w:r>
      <w:r>
        <w:rPr>
          <w:spacing w:val="1"/>
          <w:sz w:val="24"/>
        </w:rPr>
        <w:t> </w:t>
      </w:r>
      <w:r>
        <w:rPr>
          <w:sz w:val="24"/>
        </w:rPr>
        <w:t>certificado por profesional en Ciencias Económicas. En el caso de los reglamentos del 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ayuda</w:t>
      </w:r>
      <w:r>
        <w:rPr>
          <w:spacing w:val="1"/>
          <w:sz w:val="24"/>
        </w:rPr>
        <w:t> </w:t>
      </w:r>
      <w:r>
        <w:rPr>
          <w:sz w:val="24"/>
        </w:rPr>
        <w:t>económica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provenientes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ahorro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asociados,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situación patrimonial de los estados contables indicados en el presente inciso y en el inciso d.1)</w:t>
      </w:r>
      <w:r>
        <w:rPr>
          <w:spacing w:val="1"/>
          <w:sz w:val="24"/>
        </w:rPr>
        <w:t> </w:t>
      </w:r>
      <w:r>
        <w:rPr>
          <w:sz w:val="24"/>
        </w:rPr>
        <w:t>deberá mostrar un patrimonio neto de al menos el TREINTA por ciento (30%) del activo (con un</w:t>
      </w:r>
      <w:r>
        <w:rPr>
          <w:spacing w:val="1"/>
          <w:sz w:val="24"/>
        </w:rPr>
        <w:t> </w:t>
      </w:r>
      <w:r>
        <w:rPr>
          <w:sz w:val="24"/>
        </w:rPr>
        <w:t>monto mínimo equivalente al valor de CIEN (100) Salarios Mínimos Vitales y Móviles y un activo</w:t>
      </w:r>
      <w:r>
        <w:rPr>
          <w:spacing w:val="-64"/>
          <w:sz w:val="24"/>
        </w:rPr>
        <w:t> </w:t>
      </w:r>
      <w:r>
        <w:rPr>
          <w:sz w:val="24"/>
        </w:rPr>
        <w:t>corriente que supere en un CINCUENTA POR CIENTO (50%) el pasivo corriente.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8" w:lineRule="auto" w:before="221" w:after="0"/>
        <w:ind w:left="100" w:right="10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mitad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titulares,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mínimo,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fiscalización, incluyendo en forma obligatoria al Presidente, Secretario y Tesorero, deberán</w:t>
      </w:r>
      <w:r>
        <w:rPr>
          <w:spacing w:val="1"/>
          <w:sz w:val="24"/>
        </w:rPr>
        <w:t> </w:t>
      </w:r>
      <w:r>
        <w:rPr>
          <w:sz w:val="24"/>
        </w:rPr>
        <w:t>acreditar antecedentes sobre la responsabilidad, idoneidad y experiencia para administrar la</w:t>
      </w:r>
      <w:r>
        <w:rPr>
          <w:spacing w:val="1"/>
          <w:sz w:val="24"/>
        </w:rPr>
        <w:t> </w:t>
      </w:r>
      <w:r>
        <w:rPr>
          <w:sz w:val="24"/>
        </w:rPr>
        <w:t>prestación del servicio de ayuda económica, como así también en materia de Prevención de</w:t>
      </w:r>
      <w:r>
        <w:rPr>
          <w:spacing w:val="1"/>
          <w:sz w:val="24"/>
        </w:rPr>
        <w:t> </w:t>
      </w:r>
      <w:r>
        <w:rPr>
          <w:sz w:val="24"/>
        </w:rPr>
        <w:t>LA/FT/FPADM.</w:t>
      </w:r>
      <w:r>
        <w:rPr>
          <w:spacing w:val="1"/>
          <w:sz w:val="24"/>
        </w:rPr>
        <w:t> </w:t>
      </w:r>
      <w:r>
        <w:rPr>
          <w:sz w:val="24"/>
        </w:rPr>
        <w:t>Ello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efectuado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constancias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acrediten,</w:t>
      </w:r>
      <w:r>
        <w:rPr>
          <w:spacing w:val="66"/>
          <w:sz w:val="24"/>
        </w:rPr>
        <w:t> </w:t>
      </w:r>
      <w:r>
        <w:rPr>
          <w:sz w:val="24"/>
        </w:rPr>
        <w:t>-en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su</w:t>
      </w:r>
      <w:r>
        <w:rPr>
          <w:spacing w:val="29"/>
          <w:sz w:val="24"/>
        </w:rPr>
        <w:t> </w:t>
      </w:r>
      <w:r>
        <w:rPr>
          <w:sz w:val="24"/>
        </w:rPr>
        <w:t>experiencia</w:t>
      </w:r>
      <w:r>
        <w:rPr>
          <w:spacing w:val="29"/>
          <w:sz w:val="24"/>
        </w:rPr>
        <w:t> </w:t>
      </w:r>
      <w:r>
        <w:rPr>
          <w:sz w:val="24"/>
        </w:rPr>
        <w:t>laboral,</w:t>
      </w:r>
      <w:r>
        <w:rPr>
          <w:spacing w:val="29"/>
          <w:sz w:val="24"/>
        </w:rPr>
        <w:t> </w:t>
      </w:r>
      <w:r>
        <w:rPr>
          <w:sz w:val="24"/>
        </w:rPr>
        <w:t>profesional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administración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mutuales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entidades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similar,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inferior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años-,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certifiquen</w:t>
      </w:r>
      <w:r>
        <w:rPr>
          <w:spacing w:val="1"/>
          <w:sz w:val="24"/>
        </w:rPr>
        <w:t> </w:t>
      </w:r>
      <w:r>
        <w:rPr>
          <w:sz w:val="24"/>
        </w:rPr>
        <w:t>capacitación sobre el mencionado servicio en mutuales, del servicio de crédito en cooperativas</w:t>
      </w:r>
      <w:r>
        <w:rPr>
          <w:spacing w:val="1"/>
          <w:sz w:val="24"/>
        </w:rPr>
        <w:t> </w:t>
      </w:r>
      <w:r>
        <w:rPr>
          <w:sz w:val="24"/>
        </w:rPr>
        <w:t>emitidas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Universidades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Privadas,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especialización en la materia, entidades de segundo o tercer grado en tanto ellas hayan sido</w:t>
      </w:r>
      <w:r>
        <w:rPr>
          <w:spacing w:val="1"/>
          <w:sz w:val="24"/>
        </w:rPr>
        <w:t> </w:t>
      </w:r>
      <w:r>
        <w:rPr>
          <w:sz w:val="24"/>
        </w:rPr>
        <w:t>dictadas por especialistas, con carga horaria superior a 24 horas cátedra. En todos los casos,</w:t>
      </w:r>
      <w:r>
        <w:rPr>
          <w:spacing w:val="1"/>
          <w:sz w:val="24"/>
        </w:rPr>
        <w:t> </w:t>
      </w:r>
      <w:r>
        <w:rPr>
          <w:sz w:val="24"/>
        </w:rPr>
        <w:t>para su validez, deberá acompañarse programa de la capacitación y antecedentes de quienes</w:t>
      </w:r>
      <w:r>
        <w:rPr>
          <w:spacing w:val="1"/>
          <w:sz w:val="24"/>
        </w:rPr>
        <w:t> </w:t>
      </w:r>
      <w:r>
        <w:rPr>
          <w:sz w:val="24"/>
        </w:rPr>
        <w:t>los han dictado.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78" w:lineRule="auto" w:before="220" w:after="0"/>
        <w:ind w:left="100" w:right="106" w:firstLine="0"/>
        <w:jc w:val="both"/>
        <w:rPr>
          <w:sz w:val="24"/>
        </w:rPr>
      </w:pPr>
      <w:r>
        <w:rPr>
          <w:sz w:val="24"/>
        </w:rPr>
        <w:t>Declaración Jurada en la que los integrantes de los órganos de administración y fiscalización</w:t>
      </w:r>
      <w:r>
        <w:rPr>
          <w:spacing w:val="1"/>
          <w:sz w:val="24"/>
        </w:rPr>
        <w:t> </w:t>
      </w:r>
      <w:r>
        <w:rPr>
          <w:sz w:val="24"/>
        </w:rPr>
        <w:t>manifiesten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les</w:t>
      </w:r>
      <w:r>
        <w:rPr>
          <w:spacing w:val="11"/>
          <w:sz w:val="24"/>
        </w:rPr>
        <w:t> </w:t>
      </w:r>
      <w:r>
        <w:rPr>
          <w:sz w:val="24"/>
        </w:rPr>
        <w:t>alcanzan</w:t>
      </w:r>
      <w:r>
        <w:rPr>
          <w:spacing w:val="11"/>
          <w:sz w:val="24"/>
        </w:rPr>
        <w:t> </w:t>
      </w:r>
      <w:r>
        <w:rPr>
          <w:sz w:val="24"/>
        </w:rPr>
        <w:t>ninguna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1"/>
          <w:sz w:val="24"/>
        </w:rPr>
        <w:t> </w:t>
      </w:r>
      <w:r>
        <w:rPr>
          <w:sz w:val="24"/>
        </w:rPr>
        <w:t>inhabilidades</w:t>
      </w:r>
      <w:r>
        <w:rPr>
          <w:spacing w:val="11"/>
          <w:sz w:val="24"/>
        </w:rPr>
        <w:t> </w:t>
      </w:r>
      <w:r>
        <w:rPr>
          <w:sz w:val="24"/>
        </w:rPr>
        <w:t>establecidas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artículos</w:t>
      </w:r>
      <w:r>
        <w:rPr>
          <w:spacing w:val="11"/>
          <w:sz w:val="24"/>
        </w:rPr>
        <w:t> </w:t>
      </w:r>
      <w:r>
        <w:rPr>
          <w:sz w:val="24"/>
        </w:rPr>
        <w:t>13</w:t>
      </w:r>
      <w:r>
        <w:rPr>
          <w:spacing w:val="1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line="278" w:lineRule="auto"/>
        <w:ind w:left="100" w:right="105"/>
        <w:jc w:val="both"/>
      </w:pPr>
      <w:r>
        <w:rPr/>
        <w:t>35 inciso b) de la ley 20.321, que no figuran en las resoluciones sobre financiamiento del</w:t>
      </w:r>
      <w:r>
        <w:rPr>
          <w:spacing w:val="1"/>
        </w:rPr>
        <w:t> </w:t>
      </w:r>
      <w:r>
        <w:rPr/>
        <w:t>terrorismo comunicadas por la UNIDAD DE INFORMACION FINANCIERA (UIF) o hayan sido</w:t>
      </w:r>
      <w:r>
        <w:rPr>
          <w:spacing w:val="1"/>
        </w:rPr>
        <w:t> </w:t>
      </w:r>
      <w:r>
        <w:rPr/>
        <w:t>designados por el comité de seguridad de la organización de las Naciones Unidas, que no han</w:t>
      </w:r>
      <w:r>
        <w:rPr>
          <w:spacing w:val="1"/>
        </w:rPr>
        <w:t> </w:t>
      </w:r>
      <w:r>
        <w:rPr/>
        <w:t>sido condenados por delito de lavado de activos o financiamiento del terrorismo y que no han</w:t>
      </w:r>
      <w:r>
        <w:rPr>
          <w:spacing w:val="1"/>
        </w:rPr>
        <w:t> </w:t>
      </w:r>
      <w:r>
        <w:rPr/>
        <w:t>sido sancionados con multa por la UNIDAD DE INFORMACION FINANCIERA (UIF) o con</w:t>
      </w:r>
      <w:r>
        <w:rPr>
          <w:spacing w:val="1"/>
        </w:rPr>
        <w:t> </w:t>
      </w:r>
      <w:r>
        <w:rPr/>
        <w:t>inhabilitación por el Banco Central de la República Argentina (BCRA), Comisión Nacional de</w:t>
      </w:r>
      <w:r>
        <w:rPr>
          <w:spacing w:val="1"/>
        </w:rPr>
        <w:t> </w:t>
      </w:r>
      <w:r>
        <w:rPr/>
        <w:t>Valores (CNV) o Superintendencia de Seguros de la Nación (SSN).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ARTICULO 8°.- Sustitúyese el Artículo 12 bis, incisos b) y c.1) de la Resolución N° 1418/03,- TO</w:t>
      </w:r>
      <w:r>
        <w:rPr>
          <w:spacing w:val="-64"/>
        </w:rPr>
        <w:t> </w:t>
      </w:r>
      <w:r>
        <w:rPr/>
        <w:t>2359/19-, por el siguiente: ARTICULO 12 BIS.- …b) La Dirección de Prevención de Lavado de</w:t>
      </w:r>
      <w:r>
        <w:rPr>
          <w:spacing w:val="1"/>
        </w:rPr>
        <w:t> </w:t>
      </w:r>
      <w:r>
        <w:rPr/>
        <w:t>Activos y Otros Delitos verifica el cumplimiento de lo establecido en el Artículo 12 incisos d.6), f),</w:t>
      </w:r>
      <w:r>
        <w:rPr>
          <w:spacing w:val="-64"/>
        </w:rPr>
        <w:t> </w:t>
      </w:r>
      <w:r>
        <w:rPr/>
        <w:t>g), h), i) y j), en todo aquello vinculado a la Prevención de Lavado de Activos y Financiación del</w:t>
      </w:r>
      <w:r>
        <w:rPr>
          <w:spacing w:val="1"/>
        </w:rPr>
        <w:t> </w:t>
      </w:r>
      <w:r>
        <w:rPr/>
        <w:t>Terrorismo y de la Proliferación de Armas de Destrucción Masiva. En los casos de reforma de</w:t>
      </w:r>
      <w:r>
        <w:rPr>
          <w:spacing w:val="1"/>
        </w:rPr>
        <w:t> </w:t>
      </w:r>
      <w:r>
        <w:rPr/>
        <w:t>reglamentos constata que la entidad presente regularmente ante esa Dirección la información</w:t>
      </w:r>
      <w:r>
        <w:rPr>
          <w:spacing w:val="1"/>
        </w:rPr>
        <w:t> </w:t>
      </w:r>
      <w:r>
        <w:rPr/>
        <w:t>exigible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normativa</w:t>
      </w:r>
      <w:r>
        <w:rPr>
          <w:spacing w:val="14"/>
        </w:rPr>
        <w:t> </w:t>
      </w:r>
      <w:r>
        <w:rPr/>
        <w:t>emitida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sobre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materia.</w:t>
      </w:r>
      <w:r>
        <w:rPr>
          <w:spacing w:val="14"/>
        </w:rPr>
        <w:t> </w:t>
      </w:r>
      <w:r>
        <w:rPr/>
        <w:t>Remite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expediente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Dirección de Análisis de Servicios de Ahorro y Crédito Cooperativo y Mutual. En todos los casos</w:t>
      </w:r>
      <w:r>
        <w:rPr>
          <w:spacing w:val="-64"/>
        </w:rPr>
        <w:t> </w:t>
      </w:r>
      <w:r>
        <w:rPr/>
        <w:t>en que se exige Declaración Jurada en los que se puede verificar lo declarado mediante bases</w:t>
      </w:r>
      <w:r>
        <w:rPr>
          <w:spacing w:val="1"/>
        </w:rPr>
        <w:t> </w:t>
      </w:r>
      <w:r>
        <w:rPr/>
        <w:t>de datos públicas o propias, se debe corroborar la exactitud de las mismas…c.1.) Evalúa los</w:t>
      </w:r>
      <w:r>
        <w:rPr>
          <w:spacing w:val="1"/>
        </w:rPr>
        <w:t> </w:t>
      </w:r>
      <w:r>
        <w:rPr/>
        <w:t>recaudos exigidos por el Artículo 12 incisos, a), b), d.1.), d.2.), d.3.), d.4), d.5), e), f) y k) en lo</w:t>
      </w:r>
      <w:r>
        <w:rPr>
          <w:spacing w:val="1"/>
        </w:rPr>
        <w:t> </w:t>
      </w:r>
      <w:r>
        <w:rPr/>
        <w:t>vinculado a la prestación del servicio de ayuda económica.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ARTICULO 9°.- Incorpórase como inciso c.4)</w:t>
      </w:r>
      <w:r>
        <w:rPr>
          <w:spacing w:val="1"/>
        </w:rPr>
        <w:t> </w:t>
      </w:r>
      <w:r>
        <w:rPr/>
        <w:t>del Artículo 12 bis de la Resolución N° 1418/03,-</w:t>
      </w:r>
      <w:r>
        <w:rPr>
          <w:spacing w:val="1"/>
        </w:rPr>
        <w:t> </w:t>
      </w:r>
      <w:r>
        <w:rPr/>
        <w:t>TO 2359/19-, el siguiente: ARTICULO 12 bis.- …c.4) En todos los casos en que se exige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Jurada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declarado,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datos</w:t>
      </w:r>
      <w:r>
        <w:rPr>
          <w:spacing w:val="-64"/>
        </w:rPr>
        <w:t> </w:t>
      </w:r>
      <w:r>
        <w:rPr/>
        <w:t>públicas o propias, se debe corroborar la exactitud de las mismas.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ARTICULO 10°.- Sustitúyese el Artículo 17 incisos a) y d.2) de la Resolución N° 1418/03,- TO</w:t>
      </w:r>
      <w:r>
        <w:rPr>
          <w:spacing w:val="1"/>
        </w:rPr>
        <w:t> </w:t>
      </w:r>
      <w:r>
        <w:rPr/>
        <w:t>2359/19-, por el siguiente: ARTICULO 17.- …a)</w:t>
      </w:r>
      <w:r>
        <w:rPr>
          <w:spacing w:val="1"/>
        </w:rPr>
        <w:t> </w:t>
      </w:r>
      <w:r>
        <w:rPr/>
        <w:t>Llevar el movimiento de ayuda económica</w:t>
      </w:r>
      <w:r>
        <w:rPr>
          <w:spacing w:val="1"/>
        </w:rPr>
        <w:t> </w:t>
      </w:r>
      <w:r>
        <w:rPr/>
        <w:t>mutual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forma</w:t>
      </w:r>
      <w:r>
        <w:rPr>
          <w:spacing w:val="17"/>
        </w:rPr>
        <w:t> </w:t>
      </w:r>
      <w:r>
        <w:rPr/>
        <w:t>analítica,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modo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permita</w:t>
      </w:r>
      <w:r>
        <w:rPr>
          <w:spacing w:val="17"/>
        </w:rPr>
        <w:t> </w:t>
      </w:r>
      <w:r>
        <w:rPr/>
        <w:t>identificar</w:t>
      </w:r>
      <w:r>
        <w:rPr>
          <w:spacing w:val="17"/>
        </w:rPr>
        <w:t> </w:t>
      </w:r>
      <w:r>
        <w:rPr/>
        <w:t>claramente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forma</w:t>
      </w:r>
      <w:r>
        <w:rPr>
          <w:spacing w:val="17"/>
        </w:rPr>
        <w:t> </w:t>
      </w:r>
      <w:r>
        <w:rPr/>
        <w:t>discriminada</w:t>
      </w:r>
      <w:r>
        <w:rPr>
          <w:spacing w:val="-65"/>
        </w:rPr>
        <w:t> </w:t>
      </w:r>
      <w:r>
        <w:rPr/>
        <w:t>la ayuda económica mutual original de sus operaciones vinculadas como sus refinanciaciones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renovaciones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efectuadas,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consignarse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sumas</w:t>
      </w:r>
      <w:r>
        <w:rPr>
          <w:spacing w:val="-64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desembolsadas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a las normas contables...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d.2) En soporte papel, en los términos previstos en el Anexo VI Apartado A, por plataforma de</w:t>
      </w:r>
      <w:r>
        <w:rPr>
          <w:spacing w:val="1"/>
        </w:rPr>
        <w:t> </w:t>
      </w:r>
      <w:r>
        <w:rPr/>
        <w:t>trámites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distancia</w:t>
      </w:r>
      <w:r>
        <w:rPr>
          <w:spacing w:val="35"/>
        </w:rPr>
        <w:t> </w:t>
      </w:r>
      <w:r>
        <w:rPr/>
        <w:t>(TAD),</w:t>
      </w:r>
      <w:r>
        <w:rPr>
          <w:spacing w:val="34"/>
        </w:rPr>
        <w:t> </w:t>
      </w:r>
      <w:r>
        <w:rPr/>
        <w:t>observando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aplicativo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como</w:t>
      </w:r>
      <w:r>
        <w:rPr>
          <w:spacing w:val="35"/>
        </w:rPr>
        <w:t> </w:t>
      </w:r>
      <w:r>
        <w:rPr/>
        <w:t>Anexo</w:t>
      </w:r>
      <w:r>
        <w:rPr>
          <w:spacing w:val="34"/>
        </w:rPr>
        <w:t> </w:t>
      </w:r>
      <w:r>
        <w:rPr/>
        <w:t>VIII</w:t>
      </w:r>
      <w:r>
        <w:rPr>
          <w:spacing w:val="35"/>
        </w:rPr>
        <w:t> </w:t>
      </w:r>
      <w:r>
        <w:rPr/>
        <w:t>integra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presente</w:t>
      </w:r>
      <w:r>
        <w:rPr>
          <w:spacing w:val="-64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(IF-2019-93890068-APN-DNCYFCYM#INAES).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Supervisión de Cooperativas y Mutuales y de Análisis del Servicio de Ahorro y Crédito podrán</w:t>
      </w:r>
      <w:r>
        <w:rPr>
          <w:spacing w:val="1"/>
        </w:rPr>
        <w:t> </w:t>
      </w:r>
      <w:r>
        <w:rPr/>
        <w:t>solicitar información adicional a la establecida en el inciso b) vinculada a la prestación del</w:t>
      </w:r>
      <w:r>
        <w:rPr>
          <w:spacing w:val="1"/>
        </w:rPr>
        <w:t> </w:t>
      </w:r>
      <w:r>
        <w:rPr/>
        <w:t>servicio. La omisión en la presentación de la información exigida en el inciso d) del presente</w:t>
      </w:r>
      <w:r>
        <w:rPr>
          <w:spacing w:val="1"/>
        </w:rPr>
        <w:t> </w:t>
      </w:r>
      <w:r>
        <w:rPr/>
        <w:t>Artículo por tres periodos consecutivos, podrá dar lugar a la declaración de caducidad del acto</w:t>
      </w:r>
      <w:r>
        <w:rPr>
          <w:spacing w:val="1"/>
        </w:rPr>
        <w:t> </w:t>
      </w:r>
      <w:r>
        <w:rPr/>
        <w:t>administrativo que aprobó el reglamento del servicio por el que se autorizó su prestación. Ella</w:t>
      </w:r>
      <w:r>
        <w:rPr>
          <w:spacing w:val="1"/>
        </w:rPr>
        <w:t> </w:t>
      </w:r>
      <w:r>
        <w:rPr/>
        <w:t>requerirá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intimación</w:t>
      </w:r>
      <w:r>
        <w:rPr>
          <w:spacing w:val="18"/>
        </w:rPr>
        <w:t> </w:t>
      </w:r>
      <w:r>
        <w:rPr/>
        <w:t>previa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concederá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plazo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VEINTE</w:t>
      </w:r>
      <w:r>
        <w:rPr>
          <w:spacing w:val="18"/>
        </w:rPr>
        <w:t> </w:t>
      </w:r>
      <w:r>
        <w:rPr/>
        <w:t>(20)</w:t>
      </w:r>
      <w:r>
        <w:rPr>
          <w:spacing w:val="18"/>
        </w:rPr>
        <w:t> </w:t>
      </w:r>
      <w:r>
        <w:rPr/>
        <w:t>días</w:t>
      </w:r>
      <w:r>
        <w:rPr>
          <w:spacing w:val="18"/>
        </w:rPr>
        <w:t> </w:t>
      </w:r>
      <w:r>
        <w:rPr/>
        <w:t>para</w:t>
      </w:r>
      <w:r>
        <w:rPr>
          <w:spacing w:val="-65"/>
        </w:rPr>
        <w:t> </w:t>
      </w:r>
      <w:r>
        <w:rPr/>
        <w:t>su cumplimiento.</w:t>
      </w:r>
    </w:p>
    <w:p>
      <w:pPr>
        <w:pStyle w:val="BodyText"/>
        <w:spacing w:line="278" w:lineRule="auto" w:before="220"/>
        <w:ind w:left="100" w:right="108"/>
        <w:jc w:val="both"/>
      </w:pPr>
      <w:r>
        <w:rPr/>
        <w:t>ARTICULO 11.- Incorpórase como inciso e) del Artículo 17 de la Resolución N° 1418/03,- TO</w:t>
      </w:r>
      <w:r>
        <w:rPr>
          <w:spacing w:val="1"/>
        </w:rPr>
        <w:t> </w:t>
      </w:r>
      <w:r>
        <w:rPr/>
        <w:t>2359/19-,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siguiente:</w:t>
      </w:r>
      <w:r>
        <w:rPr>
          <w:spacing w:val="1"/>
        </w:rPr>
        <w:t> </w:t>
      </w:r>
      <w:r>
        <w:rPr/>
        <w:t>ARTICULO</w:t>
      </w:r>
      <w:r>
        <w:rPr>
          <w:spacing w:val="1"/>
        </w:rPr>
        <w:t> </w:t>
      </w:r>
      <w:r>
        <w:rPr/>
        <w:t>17.-</w:t>
      </w:r>
      <w:r>
        <w:rPr>
          <w:spacing w:val="1"/>
        </w:rPr>
        <w:t> </w:t>
      </w:r>
      <w:r>
        <w:rPr/>
        <w:t>…e)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ECONOMIA</w:t>
      </w:r>
      <w:r>
        <w:rPr>
          <w:spacing w:val="13"/>
        </w:rPr>
        <w:t> </w:t>
      </w:r>
      <w:r>
        <w:rPr/>
        <w:t>SOCIAL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ORGANO</w:t>
      </w:r>
      <w:r>
        <w:rPr>
          <w:spacing w:val="14"/>
        </w:rPr>
        <w:t> </w:t>
      </w:r>
      <w:r>
        <w:rPr/>
        <w:t>LOCAL</w:t>
      </w:r>
      <w:r>
        <w:rPr>
          <w:spacing w:val="13"/>
        </w:rPr>
        <w:t> </w:t>
      </w:r>
      <w:r>
        <w:rPr/>
        <w:t>COMPETENTE,</w:t>
      </w:r>
      <w:r>
        <w:rPr>
          <w:spacing w:val="14"/>
        </w:rPr>
        <w:t> </w:t>
      </w:r>
      <w:r>
        <w:rPr/>
        <w:t>dentro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</w:p>
    <w:p>
      <w:pPr>
        <w:pStyle w:val="BodyText"/>
        <w:spacing w:line="278" w:lineRule="auto"/>
        <w:ind w:left="100" w:right="105"/>
        <w:jc w:val="both"/>
      </w:pPr>
      <w:r>
        <w:rPr/>
        <w:t>TREINTA (30) días posteriores de la finalización del año calendario, en los casos que el servicio</w:t>
      </w:r>
      <w:r>
        <w:rPr>
          <w:spacing w:val="-64"/>
        </w:rPr>
        <w:t> </w:t>
      </w:r>
      <w:r>
        <w:rPr/>
        <w:t>se preste bajo cualquiera de las modalidades contempladas en el Artículo 19 bis, un dictamen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matriculado con especialización en sistemas informáticos, con su firma certificada por el colegio</w:t>
      </w:r>
      <w:r>
        <w:rPr>
          <w:spacing w:val="1"/>
        </w:rPr>
        <w:t> </w:t>
      </w:r>
      <w:r>
        <w:rPr/>
        <w:t>profesional o por la autoridad certificante que corresponda, que acredite la seguridad de los</w:t>
      </w:r>
      <w:r>
        <w:rPr>
          <w:spacing w:val="1"/>
        </w:rPr>
        <w:t> </w:t>
      </w:r>
      <w:r>
        <w:rPr/>
        <w:t>sistemas informáticos y el cumplimiento por la mutual de los recaudos y requisitos establecidos</w:t>
      </w:r>
      <w:r>
        <w:rPr>
          <w:spacing w:val="1"/>
        </w:rPr>
        <w:t> </w:t>
      </w:r>
      <w:r>
        <w:rPr/>
        <w:t>en el mencionado artículo en la prestación del servicio.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ARTICULO 12.- Sustitúyese el Artículo 18 de la Resolución N° 1418/03,- TO 2359/19-, por el</w:t>
      </w:r>
      <w:r>
        <w:rPr>
          <w:spacing w:val="1"/>
        </w:rPr>
        <w:t> </w:t>
      </w:r>
      <w:r>
        <w:rPr/>
        <w:t>siguiente:</w:t>
      </w:r>
      <w:r>
        <w:rPr>
          <w:spacing w:val="26"/>
        </w:rPr>
        <w:t> </w:t>
      </w:r>
      <w:r>
        <w:rPr/>
        <w:t>ARTICULO</w:t>
      </w:r>
      <w:r>
        <w:rPr>
          <w:spacing w:val="26"/>
        </w:rPr>
        <w:t> </w:t>
      </w:r>
      <w:r>
        <w:rPr/>
        <w:t>18.-</w:t>
      </w:r>
      <w:r>
        <w:rPr>
          <w:spacing w:val="26"/>
        </w:rPr>
        <w:t> </w:t>
      </w:r>
      <w:r>
        <w:rPr/>
        <w:t>SOLVENCIA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LIQUIDEZ</w:t>
      </w:r>
      <w:r>
        <w:rPr>
          <w:spacing w:val="26"/>
        </w:rPr>
        <w:t> </w:t>
      </w:r>
      <w:r>
        <w:rPr/>
        <w:t>AFECTADA:</w:t>
      </w:r>
      <w:r>
        <w:rPr>
          <w:spacing w:val="26"/>
        </w:rPr>
        <w:t> </w:t>
      </w:r>
      <w:r>
        <w:rPr/>
        <w:t>Cuando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órgano</w:t>
      </w:r>
      <w:r>
        <w:rPr>
          <w:spacing w:val="26"/>
        </w:rPr>
        <w:t> </w:t>
      </w:r>
      <w:r>
        <w:rPr/>
        <w:t>de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administración advierta que puede verse afectada la solvencia o liquidez de la mutual, o bien, se</w:t>
      </w:r>
      <w:r>
        <w:rPr>
          <w:spacing w:val="-64"/>
        </w:rPr>
        <w:t> </w:t>
      </w:r>
      <w:r>
        <w:rPr/>
        <w:t>verifiquen desvíos en el cumplimiento de lo establecido en los Artículos 5º, 6º, 9º y 10º de la</w:t>
      </w:r>
      <w:r>
        <w:rPr>
          <w:spacing w:val="1"/>
        </w:rPr>
        <w:t> </w:t>
      </w:r>
      <w:r>
        <w:rPr/>
        <w:t>presente resolución, se deberá: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78" w:lineRule="auto" w:before="224" w:after="0"/>
        <w:ind w:left="100" w:right="105" w:firstLine="0"/>
        <w:jc w:val="both"/>
        <w:rPr>
          <w:sz w:val="24"/>
        </w:rPr>
      </w:pPr>
      <w:r>
        <w:rPr>
          <w:sz w:val="24"/>
        </w:rPr>
        <w:t>Elaborar un plan de regularización y saneamiento el que será considerado en reunión del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citarse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fiscalización.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66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contener normas modificatorias o complementarias a la reglamentación del servicio y especificar</w:t>
      </w:r>
      <w:r>
        <w:rPr>
          <w:spacing w:val="-64"/>
          <w:sz w:val="24"/>
        </w:rPr>
        <w:t> </w:t>
      </w:r>
      <w:r>
        <w:rPr>
          <w:sz w:val="24"/>
        </w:rPr>
        <w:t>la metodología operativa que se utilizará para determinar las disponibilidades que la mutual</w:t>
      </w:r>
      <w:r>
        <w:rPr>
          <w:spacing w:val="1"/>
          <w:sz w:val="24"/>
        </w:rPr>
        <w:t> </w:t>
      </w:r>
      <w:r>
        <w:rPr>
          <w:sz w:val="24"/>
        </w:rPr>
        <w:t>destinará para atender las demandas de sus asociados referidas a reintegros de ahorros y</w:t>
      </w:r>
      <w:r>
        <w:rPr>
          <w:spacing w:val="1"/>
          <w:sz w:val="24"/>
        </w:rPr>
        <w:t> </w:t>
      </w:r>
      <w:r>
        <w:rPr>
          <w:sz w:val="24"/>
        </w:rPr>
        <w:t>préstamos, cuando aquella supere la posibilidad de satisfacerla en su totalidad. A ese efecto se</w:t>
      </w:r>
      <w:r>
        <w:rPr>
          <w:spacing w:val="1"/>
          <w:sz w:val="24"/>
        </w:rPr>
        <w:t> </w:t>
      </w:r>
      <w:r>
        <w:rPr>
          <w:sz w:val="24"/>
        </w:rPr>
        <w:t>tomará en cuenta las necesidades totales de la mutual respecto de sus gastos operativos y</w:t>
      </w:r>
      <w:r>
        <w:rPr>
          <w:spacing w:val="1"/>
          <w:sz w:val="24"/>
        </w:rPr>
        <w:t> </w:t>
      </w:r>
      <w:r>
        <w:rPr>
          <w:sz w:val="24"/>
        </w:rPr>
        <w:t>demás obligaciones por otros servicios que esté prestando, preservando el patrimonio de la</w:t>
      </w:r>
      <w:r>
        <w:rPr>
          <w:spacing w:val="1"/>
          <w:sz w:val="24"/>
        </w:rPr>
        <w:t> </w:t>
      </w:r>
      <w:r>
        <w:rPr>
          <w:sz w:val="24"/>
        </w:rPr>
        <w:t>entidad y arbitrando entre los asociados ahorristas y beneficiarios de préstamos relaciones</w:t>
      </w:r>
      <w:r>
        <w:rPr>
          <w:spacing w:val="1"/>
          <w:sz w:val="24"/>
        </w:rPr>
        <w:t> </w:t>
      </w:r>
      <w:r>
        <w:rPr>
          <w:sz w:val="24"/>
        </w:rPr>
        <w:t>recíprocas de solidaridad.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78" w:lineRule="auto" w:before="220" w:after="0"/>
        <w:ind w:left="100" w:right="106" w:firstLine="0"/>
        <w:jc w:val="both"/>
        <w:rPr>
          <w:sz w:val="24"/>
        </w:rPr>
      </w:pPr>
      <w:r>
        <w:rPr>
          <w:sz w:val="24"/>
        </w:rPr>
        <w:t>Someter, el mencionado plan, a la consideración de la asamblea de asociados, la que habrá</w:t>
      </w:r>
      <w:r>
        <w:rPr>
          <w:spacing w:val="1"/>
          <w:sz w:val="24"/>
        </w:rPr>
        <w:t> </w:t>
      </w:r>
      <w:r>
        <w:rPr>
          <w:sz w:val="24"/>
        </w:rPr>
        <w:t>de celebrarse dentro del plazo de NOVENTA (90) días de adoptada la decisión por el órgano de</w:t>
      </w:r>
      <w:r>
        <w:rPr>
          <w:spacing w:val="1"/>
          <w:sz w:val="24"/>
        </w:rPr>
        <w:t> </w:t>
      </w:r>
      <w:r>
        <w:rPr>
          <w:sz w:val="24"/>
        </w:rPr>
        <w:t>administración.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Poner en conocimiento de la auditoría externa el plan de regularización y saneamiento</w:t>
      </w:r>
      <w:r>
        <w:rPr>
          <w:spacing w:val="1"/>
          <w:sz w:val="24"/>
        </w:rPr>
        <w:t> </w:t>
      </w:r>
      <w:r>
        <w:rPr>
          <w:sz w:val="24"/>
        </w:rPr>
        <w:t>aprobado, de modo que los informes de auditoría exigidos por la presente resolución contengan</w:t>
      </w:r>
      <w:r>
        <w:rPr>
          <w:spacing w:val="1"/>
          <w:sz w:val="24"/>
        </w:rPr>
        <w:t> </w:t>
      </w:r>
      <w:r>
        <w:rPr>
          <w:sz w:val="24"/>
        </w:rPr>
        <w:t>información sobre el seguimiento del plan, los posibles desvíos y su ajuste posterior.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78" w:lineRule="auto" w:before="223" w:after="0"/>
        <w:ind w:left="100" w:right="106" w:firstLine="0"/>
        <w:jc w:val="both"/>
        <w:rPr>
          <w:sz w:val="24"/>
        </w:rPr>
      </w:pPr>
      <w:r>
        <w:rPr>
          <w:sz w:val="24"/>
        </w:rPr>
        <w:t>Efectuar un seguimiento del plan de regularización y saneamiento por parte del órgano de</w:t>
      </w:r>
      <w:r>
        <w:rPr>
          <w:spacing w:val="1"/>
          <w:sz w:val="24"/>
        </w:rPr>
        <w:t> </w:t>
      </w:r>
      <w:r>
        <w:rPr>
          <w:sz w:val="24"/>
        </w:rPr>
        <w:t>fiscalización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por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sucesivas</w:t>
      </w:r>
      <w:r>
        <w:rPr>
          <w:spacing w:val="27"/>
          <w:sz w:val="24"/>
        </w:rPr>
        <w:t> </w:t>
      </w:r>
      <w:r>
        <w:rPr>
          <w:sz w:val="24"/>
        </w:rPr>
        <w:t>asambleas</w:t>
      </w:r>
      <w:r>
        <w:rPr>
          <w:spacing w:val="27"/>
          <w:sz w:val="24"/>
        </w:rPr>
        <w:t> </w:t>
      </w:r>
      <w:r>
        <w:rPr>
          <w:sz w:val="24"/>
        </w:rPr>
        <w:t>hasta</w:t>
      </w:r>
      <w:r>
        <w:rPr>
          <w:spacing w:val="27"/>
          <w:sz w:val="24"/>
        </w:rPr>
        <w:t> </w:t>
      </w:r>
      <w:r>
        <w:rPr>
          <w:sz w:val="24"/>
        </w:rPr>
        <w:t>su</w:t>
      </w:r>
      <w:r>
        <w:rPr>
          <w:spacing w:val="26"/>
          <w:sz w:val="24"/>
        </w:rPr>
        <w:t> </w:t>
      </w:r>
      <w:r>
        <w:rPr>
          <w:sz w:val="24"/>
        </w:rPr>
        <w:t>conclusión,</w:t>
      </w:r>
      <w:r>
        <w:rPr>
          <w:spacing w:val="27"/>
          <w:sz w:val="24"/>
        </w:rPr>
        <w:t> </w:t>
      </w:r>
      <w:r>
        <w:rPr>
          <w:sz w:val="24"/>
        </w:rPr>
        <w:t>debiendo</w:t>
      </w:r>
      <w:r>
        <w:rPr>
          <w:spacing w:val="27"/>
          <w:sz w:val="24"/>
        </w:rPr>
        <w:t> </w:t>
      </w:r>
      <w:r>
        <w:rPr>
          <w:sz w:val="24"/>
        </w:rPr>
        <w:t>dejarse</w:t>
      </w:r>
      <w:r>
        <w:rPr>
          <w:spacing w:val="27"/>
          <w:sz w:val="24"/>
        </w:rPr>
        <w:t> </w:t>
      </w:r>
      <w:r>
        <w:rPr>
          <w:sz w:val="24"/>
        </w:rPr>
        <w:t>constancia</w:t>
      </w:r>
      <w:r>
        <w:rPr>
          <w:spacing w:val="-64"/>
          <w:sz w:val="24"/>
        </w:rPr>
        <w:t> </w:t>
      </w:r>
      <w:r>
        <w:rPr>
          <w:sz w:val="24"/>
        </w:rPr>
        <w:t>en las actas respectivas. De advertir incumplimientos al plan de regularización y saneamiento el</w:t>
      </w:r>
      <w:r>
        <w:rPr>
          <w:spacing w:val="1"/>
          <w:sz w:val="24"/>
        </w:rPr>
        <w:t> </w:t>
      </w:r>
      <w:r>
        <w:rPr>
          <w:sz w:val="24"/>
        </w:rPr>
        <w:t>órgano de fiscalización deberá ponerlo en conocimiento del órgano de administración y de la</w:t>
      </w:r>
      <w:r>
        <w:rPr>
          <w:spacing w:val="1"/>
          <w:sz w:val="24"/>
        </w:rPr>
        <w:t> </w:t>
      </w:r>
      <w:r>
        <w:rPr>
          <w:sz w:val="24"/>
        </w:rPr>
        <w:t>asamblea de asociados.</w:t>
      </w:r>
    </w:p>
    <w:p>
      <w:pPr>
        <w:pStyle w:val="BodyText"/>
        <w:spacing w:line="278" w:lineRule="auto" w:before="223"/>
        <w:ind w:left="100" w:right="108"/>
        <w:jc w:val="both"/>
      </w:pPr>
      <w:r>
        <w:rPr/>
        <w:t>Esas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puestas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 y ECONOMIA SOCIAL dentro de los DIEZ (10) días de adoptadas.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El incumplimiento en la elaboración y/o ejecución del plan de regularización y saneamiento, su</w:t>
      </w:r>
      <w:r>
        <w:rPr>
          <w:spacing w:val="1"/>
        </w:rPr>
        <w:t> </w:t>
      </w:r>
      <w:r>
        <w:rPr/>
        <w:t>falta de tratamiento por los órganos correspondientes, así como de su seguimiento, podrá dar</w:t>
      </w:r>
      <w:r>
        <w:rPr>
          <w:spacing w:val="1"/>
        </w:rPr>
        <w:t> </w:t>
      </w:r>
      <w:r>
        <w:rPr/>
        <w:t>lugar a la aplicación de las medidas que resulten procedentes, sin perjuicio de requerir su</w:t>
      </w:r>
      <w:r>
        <w:rPr>
          <w:spacing w:val="1"/>
        </w:rPr>
        <w:t> </w:t>
      </w:r>
      <w:r>
        <w:rPr/>
        <w:t>regularización y la suspensión de los servicios afectados.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ARTICULO 13.- Incorpórase como Artículo 19 bis de la Resolución N° 1418/03,- TO 2359/19-, el</w:t>
      </w:r>
      <w:r>
        <w:rPr>
          <w:spacing w:val="-64"/>
        </w:rPr>
        <w:t> </w:t>
      </w:r>
      <w:r>
        <w:rPr/>
        <w:t>siguiente: ARTICULO 19 BIS.- Las operaciones del Servicio de Ayuda Económica, con las</w:t>
      </w:r>
      <w:r>
        <w:rPr>
          <w:spacing w:val="1"/>
        </w:rPr>
        <w:t> </w:t>
      </w:r>
      <w:r>
        <w:rPr/>
        <w:t>regulaciones</w:t>
      </w:r>
      <w:r>
        <w:rPr>
          <w:spacing w:val="24"/>
        </w:rPr>
        <w:t> </w:t>
      </w:r>
      <w:r>
        <w:rPr/>
        <w:t>previstas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resolución,</w:t>
      </w:r>
      <w:r>
        <w:rPr>
          <w:spacing w:val="25"/>
        </w:rPr>
        <w:t> </w:t>
      </w:r>
      <w:r>
        <w:rPr/>
        <w:t>podrán</w:t>
      </w:r>
      <w:r>
        <w:rPr>
          <w:spacing w:val="24"/>
        </w:rPr>
        <w:t> </w:t>
      </w:r>
      <w:r>
        <w:rPr/>
        <w:t>ser</w:t>
      </w:r>
      <w:r>
        <w:rPr>
          <w:spacing w:val="25"/>
        </w:rPr>
        <w:t> </w:t>
      </w:r>
      <w:r>
        <w:rPr/>
        <w:t>realizadas</w:t>
      </w:r>
      <w:r>
        <w:rPr>
          <w:spacing w:val="24"/>
        </w:rPr>
        <w:t> </w:t>
      </w:r>
      <w:r>
        <w:rPr/>
        <w:t>mediante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utilización</w:t>
      </w:r>
      <w:r>
        <w:rPr>
          <w:spacing w:val="-64"/>
        </w:rPr>
        <w:t> </w:t>
      </w:r>
      <w:r>
        <w:rPr/>
        <w:t>de canales electrónicos y/o digitales existentes y los que se creen en el futuro, que cumplan con</w:t>
      </w:r>
      <w:r>
        <w:rPr>
          <w:spacing w:val="-64"/>
        </w:rPr>
        <w:t> </w:t>
      </w:r>
      <w:r>
        <w:rPr/>
        <w:t>estándares técnicos y legales de seguridad informática aplicables, garantizando su integridad,</w:t>
      </w:r>
      <w:r>
        <w:rPr>
          <w:spacing w:val="1"/>
        </w:rPr>
        <w:t> </w:t>
      </w:r>
      <w:r>
        <w:rPr/>
        <w:t>autoría, consentimiento, confidencialidad y disponibilidad de la información de los asociados, en</w:t>
      </w:r>
      <w:r>
        <w:rPr>
          <w:spacing w:val="1"/>
        </w:rPr>
        <w:t> </w:t>
      </w:r>
      <w:r>
        <w:rPr/>
        <w:t>cumplimiento de las normas vigentes sobre la materia.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5"/>
        <w:jc w:val="both"/>
      </w:pPr>
      <w:r>
        <w:rPr/>
        <w:t>ARTICULO 14.- Sustitúyese el Artículo 20 de la Resolución N° 1418/03,- TO 2359/19-, por el</w:t>
      </w:r>
      <w:r>
        <w:rPr>
          <w:spacing w:val="1"/>
        </w:rPr>
        <w:t> </w:t>
      </w:r>
      <w:r>
        <w:rPr/>
        <w:t>siguiente: ARTICULO 20.- DISPOSICIONES TRANSITORIAS: Los expedientes de aprobación</w:t>
      </w:r>
      <w:r>
        <w:rPr>
          <w:spacing w:val="1"/>
        </w:rPr>
        <w:t> </w:t>
      </w:r>
      <w:r>
        <w:rPr/>
        <w:t>de reglamentos de ayuda económica con fondos propios o con fondos provenientes del ahorro</w:t>
      </w:r>
      <w:r>
        <w:rPr>
          <w:spacing w:val="1"/>
        </w:rPr>
        <w:t> </w:t>
      </w:r>
      <w:r>
        <w:rPr/>
        <w:t>de sus asociados que se encuentran en trámite al tiempo de la entrada en vigencia de la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adecuados,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resolución. Los textos de los reglamentos podrán ser reformulados mediante acta del órgano de</w:t>
      </w:r>
      <w:r>
        <w:rPr>
          <w:spacing w:val="1"/>
        </w:rPr>
        <w:t> </w:t>
      </w:r>
      <w:r>
        <w:rPr/>
        <w:t>administración, lo que debe ser exigido por la unidad en la que se encuentre en trámite y</w:t>
      </w:r>
      <w:r>
        <w:rPr>
          <w:spacing w:val="1"/>
        </w:rPr>
        <w:t> </w:t>
      </w:r>
      <w:r>
        <w:rPr/>
        <w:t>presentado bajo declaración jurada en los términos contemplados en los artículos 109 y 110 del</w:t>
      </w:r>
      <w:r>
        <w:rPr>
          <w:spacing w:val="1"/>
        </w:rPr>
        <w:t> </w:t>
      </w:r>
      <w:r>
        <w:rPr/>
        <w:t>Decreto N° 1759/72,- TO 894/17-, manifestando que el mismo se encuentra adecuado a las</w:t>
      </w:r>
      <w:r>
        <w:rPr>
          <w:spacing w:val="1"/>
        </w:rPr>
        <w:t> </w:t>
      </w:r>
      <w:r>
        <w:rPr/>
        <w:t>prescripciones de la presente. En estos casos y una vez aprobado el reglamento por esta</w:t>
      </w:r>
      <w:r>
        <w:rPr>
          <w:spacing w:val="1"/>
        </w:rPr>
        <w:t> </w:t>
      </w:r>
      <w:r>
        <w:rPr/>
        <w:t>autoridad de aplicación, ello deberá ser puesto en conocimiento de la primera asamblea de</w:t>
      </w:r>
      <w:r>
        <w:rPr>
          <w:spacing w:val="1"/>
        </w:rPr>
        <w:t> </w:t>
      </w:r>
      <w:r>
        <w:rPr/>
        <w:t>asociados que se celebre.</w:t>
      </w:r>
    </w:p>
    <w:p>
      <w:pPr>
        <w:pStyle w:val="BodyText"/>
        <w:spacing w:line="278" w:lineRule="auto" w:before="220"/>
        <w:ind w:left="100" w:right="106"/>
        <w:jc w:val="both"/>
      </w:pPr>
      <w:r>
        <w:rPr/>
        <w:t>ARTICULO 15.- Sustitúyese el Artículo 22 de la Resolución N° 1418/03,- TO 2359/19-, por el</w:t>
      </w:r>
      <w:r>
        <w:rPr>
          <w:spacing w:val="1"/>
        </w:rPr>
        <w:t> </w:t>
      </w:r>
      <w:r>
        <w:rPr/>
        <w:t>siguiente: ARTICULO 22.- Deróganse las Resoluciones Nros. 410/80, 293/88, 299/89, 014/95,</w:t>
      </w:r>
      <w:r>
        <w:rPr>
          <w:spacing w:val="1"/>
        </w:rPr>
        <w:t> </w:t>
      </w:r>
      <w:r>
        <w:rPr/>
        <w:t>058/95, 063/95, 412/96, 1537/96, 2221/96, 2871/99 y los artículos 1º, 2º, 3º, 4º, 5º y 7º de la</w:t>
      </w:r>
      <w:r>
        <w:rPr>
          <w:spacing w:val="1"/>
        </w:rPr>
        <w:t> </w:t>
      </w:r>
      <w:r>
        <w:rPr/>
        <w:t>Resolución Nº 968/95 y los artículos 4°, 5° y 6° de la Resolución N° 2748/19 de este Organismo.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ARTICULO 16.- Apruébase el texto ordenado de la Resolución N° 1418 del 23 de mayo de 2003</w:t>
      </w:r>
      <w:r>
        <w:rPr>
          <w:spacing w:val="-64"/>
        </w:rPr>
        <w:t> </w:t>
      </w:r>
      <w:r>
        <w:rPr/>
        <w:t>por el que como Anexo identificado como IF-2024-133511984-APN-DTYOD#INAES integra la</w:t>
      </w:r>
      <w:r>
        <w:rPr>
          <w:spacing w:val="1"/>
        </w:rPr>
        <w:t> </w:t>
      </w:r>
      <w:r>
        <w:rPr/>
        <w:t>presente resolución.</w:t>
      </w:r>
    </w:p>
    <w:p>
      <w:pPr>
        <w:pStyle w:val="BodyText"/>
        <w:spacing w:before="223"/>
        <w:ind w:left="100"/>
        <w:jc w:val="both"/>
      </w:pPr>
      <w:r>
        <w:rPr/>
        <w:t>ARTICULO 17.- Derógase el Artículo 27 de la Resolución N° 2359 del 23 de octubre de 2019.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ARTICULO</w:t>
      </w:r>
      <w:r>
        <w:rPr>
          <w:spacing w:val="21"/>
        </w:rPr>
        <w:t> </w:t>
      </w:r>
      <w:r>
        <w:rPr/>
        <w:t>18.-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aplica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pleno</w:t>
      </w:r>
      <w:r>
        <w:rPr>
          <w:spacing w:val="22"/>
        </w:rPr>
        <w:t> </w:t>
      </w:r>
      <w:r>
        <w:rPr/>
        <w:t>derecho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sobre</w:t>
      </w:r>
      <w:r>
        <w:rPr>
          <w:spacing w:val="22"/>
        </w:rPr>
        <w:t> </w:t>
      </w:r>
      <w:r>
        <w:rPr/>
        <w:t>cualquier</w:t>
      </w:r>
      <w:r>
        <w:rPr>
          <w:spacing w:val="22"/>
        </w:rPr>
        <w:t> </w:t>
      </w:r>
      <w:r>
        <w:rPr/>
        <w:t>norma</w:t>
      </w:r>
      <w:r>
        <w:rPr>
          <w:spacing w:val="-65"/>
        </w:rPr>
        <w:t> </w:t>
      </w:r>
      <w:r>
        <w:rPr/>
        <w:t>en contrario prevista en los reglamentos del servicio de ayuda económica mutual aprobados por</w:t>
      </w:r>
      <w:r>
        <w:rPr>
          <w:spacing w:val="1"/>
        </w:rPr>
        <w:t> </w:t>
      </w:r>
      <w:r>
        <w:rPr/>
        <w:t>este Organismo, sin requerirse su modificación, considerándose incorporadas las disposiciones</w:t>
      </w:r>
      <w:r>
        <w:rPr>
          <w:spacing w:val="1"/>
        </w:rPr>
        <w:t> </w:t>
      </w:r>
      <w:r>
        <w:rPr/>
        <w:t>de la presente a dicha reglamentación.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ARTICULO 19.- La presente resolución comienza a regir a partir del día siguiente al de su</w:t>
      </w:r>
      <w:r>
        <w:rPr>
          <w:spacing w:val="1"/>
        </w:rPr>
        <w:t> </w:t>
      </w:r>
      <w:r>
        <w:rPr/>
        <w:t>publicación en el Boletín Oficial.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ARTICULO 20.-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72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signed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by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CHA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Sergio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Pablo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15:24:35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49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Sergio Pablo cha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36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FONTENLA</w:t>
      </w:r>
      <w:r>
        <w:rPr>
          <w:spacing w:val="8"/>
          <w:sz w:val="11"/>
        </w:rPr>
        <w:t> </w:t>
      </w:r>
      <w:r>
        <w:rPr>
          <w:sz w:val="11"/>
        </w:rPr>
        <w:t>Eduardo</w:t>
      </w:r>
      <w:r>
        <w:rPr>
          <w:spacing w:val="8"/>
          <w:sz w:val="11"/>
        </w:rPr>
        <w:t> </w:t>
      </w:r>
      <w:r>
        <w:rPr>
          <w:sz w:val="11"/>
        </w:rPr>
        <w:t>Hector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16:27:08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32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Eduardo Hector Fontenla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85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5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5"/>
          <w:sz w:val="11"/>
        </w:rPr>
        <w:t> </w:t>
      </w:r>
      <w:r>
        <w:rPr>
          <w:sz w:val="11"/>
        </w:rPr>
        <w:t>MATIAS</w:t>
      </w:r>
      <w:r>
        <w:rPr>
          <w:spacing w:val="6"/>
          <w:sz w:val="11"/>
        </w:rPr>
        <w:t> </w:t>
      </w:r>
      <w:r>
        <w:rPr>
          <w:sz w:val="11"/>
        </w:rPr>
        <w:t>Kelly</w:t>
      </w:r>
      <w:r>
        <w:rPr>
          <w:spacing w:val="-27"/>
          <w:sz w:val="11"/>
        </w:rPr>
        <w:t> </w:t>
      </w:r>
      <w:r>
        <w:rPr>
          <w:sz w:val="11"/>
        </w:rPr>
        <w:t>Date:</w:t>
      </w:r>
      <w:r>
        <w:rPr>
          <w:spacing w:val="8"/>
          <w:sz w:val="11"/>
        </w:rPr>
        <w:t> </w:t>
      </w:r>
      <w:r>
        <w:rPr>
          <w:sz w:val="11"/>
        </w:rPr>
        <w:t>2024.12.05</w:t>
      </w:r>
      <w:r>
        <w:rPr>
          <w:spacing w:val="9"/>
          <w:sz w:val="11"/>
        </w:rPr>
        <w:t> </w:t>
      </w:r>
      <w:r>
        <w:rPr>
          <w:sz w:val="11"/>
        </w:rPr>
        <w:t>16:32:46</w:t>
      </w:r>
      <w:r>
        <w:rPr>
          <w:spacing w:val="9"/>
          <w:sz w:val="11"/>
        </w:rPr>
        <w:t> </w:t>
      </w:r>
      <w:r>
        <w:rPr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51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Matías </w:t>
      </w:r>
      <w:r>
        <w:rPr>
          <w:rFonts w:ascii="Times New Roman" w:hAnsi="Times New Roman"/>
          <w:sz w:val="16"/>
        </w:rPr>
        <w:t>Kelly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9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17:00:43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4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98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8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MARTINEZ</w:t>
      </w:r>
      <w:r>
        <w:rPr>
          <w:spacing w:val="8"/>
          <w:sz w:val="11"/>
        </w:rPr>
        <w:t> </w:t>
      </w:r>
      <w:r>
        <w:rPr>
          <w:sz w:val="11"/>
        </w:rPr>
        <w:t>Ramiro</w:t>
      </w:r>
      <w:r>
        <w:rPr>
          <w:spacing w:val="8"/>
          <w:sz w:val="11"/>
        </w:rPr>
        <w:t> </w:t>
      </w:r>
      <w:r>
        <w:rPr>
          <w:sz w:val="11"/>
        </w:rPr>
        <w:t>Emiliano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17:02:45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1851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Ramiro Emiliano Martinez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39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ZARATE</w:t>
      </w:r>
      <w:r>
        <w:rPr>
          <w:spacing w:val="7"/>
          <w:sz w:val="11"/>
        </w:rPr>
        <w:t> </w:t>
      </w:r>
      <w:r>
        <w:rPr>
          <w:sz w:val="11"/>
        </w:rPr>
        <w:t>Norberto</w:t>
      </w:r>
      <w:r>
        <w:rPr>
          <w:spacing w:val="7"/>
          <w:sz w:val="11"/>
        </w:rPr>
        <w:t> </w:t>
      </w:r>
      <w:r>
        <w:rPr>
          <w:sz w:val="11"/>
        </w:rPr>
        <w:t>Pedro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17:09:02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13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Norberto Pedro ZARATE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7726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COLLOMB</w:t>
      </w:r>
      <w:r>
        <w:rPr>
          <w:spacing w:val="7"/>
          <w:sz w:val="11"/>
        </w:rPr>
        <w:t> </w:t>
      </w:r>
      <w:r>
        <w:rPr>
          <w:sz w:val="11"/>
        </w:rPr>
        <w:t>Marcelo</w:t>
      </w:r>
      <w:r>
        <w:rPr>
          <w:spacing w:val="8"/>
          <w:sz w:val="11"/>
        </w:rPr>
        <w:t> </w:t>
      </w:r>
      <w:r>
        <w:rPr>
          <w:sz w:val="11"/>
        </w:rPr>
        <w:t>Oscar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15:11:54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60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 del Directorio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Directorio 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8" w:lineRule="auto" w:before="1"/>
        <w:ind w:left="7900" w:right="9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2024.12.06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15:11:59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31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0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0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0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0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1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5"/>
      <w:numFmt w:val="lowerLetter"/>
      <w:lvlText w:val="%1)"/>
      <w:lvlJc w:val="left"/>
      <w:pPr>
        <w:ind w:left="100" w:hanging="33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0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0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0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0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3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20"/>
      <w:ind w:left="100" w:right="10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2024-12-10T19:08:15Z</dcterms:created>
  <dcterms:modified xsi:type="dcterms:W3CDTF">2024-12-10T19:08:15Z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</Properties>
</file>